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A74C2" w14:textId="77777777" w:rsidR="00A435E5" w:rsidRPr="003C78A8" w:rsidRDefault="00A435E5" w:rsidP="00AE51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78A8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สรุปผลการดำเนินงาน</w:t>
      </w:r>
    </w:p>
    <w:p w14:paraId="23CF0419" w14:textId="77777777" w:rsidR="006A081E" w:rsidRPr="006A081E" w:rsidRDefault="006A081E" w:rsidP="006A081E">
      <w:pPr>
        <w:pStyle w:val="ListParagraph"/>
        <w:spacing w:after="0"/>
        <w:ind w:left="36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6A081E">
        <w:rPr>
          <w:rFonts w:ascii="TH SarabunPSK" w:hAnsi="TH SarabunPSK" w:cs="TH SarabunPSK"/>
          <w:b/>
          <w:bCs/>
          <w:sz w:val="32"/>
          <w:szCs w:val="32"/>
          <w:cs/>
        </w:rPr>
        <w:t>โครงการเฝ้าระวังโรคขาดสารไอโอดีนในเด็ก</w:t>
      </w:r>
      <w:r w:rsidRPr="006A08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วัยเรียน (อายุ 6 </w:t>
      </w:r>
      <w:r w:rsidRPr="006A081E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6A08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12 ปี) </w:t>
      </w:r>
      <w:r w:rsidRPr="006A081E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เขตสุขภาพที่ 11</w:t>
      </w:r>
      <w:r w:rsidRPr="006A081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081E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</w:t>
      </w:r>
      <w:r w:rsidRPr="006A081E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Pr="006A081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03D2F1E" w14:textId="787A459F" w:rsidR="006A081E" w:rsidRPr="006A081E" w:rsidRDefault="002A180A" w:rsidP="006A081E">
      <w:pPr>
        <w:pStyle w:val="ListParagraph"/>
        <w:ind w:left="15"/>
        <w:jc w:val="center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eastAsia="SimSun" w:hAnsi="TH SarabunPSK" w:cs="TH SarabunPSK"/>
          <w:kern w:val="3"/>
          <w:sz w:val="32"/>
          <w:szCs w:val="32"/>
          <w:cs/>
          <w:lang w:eastAsia="zh-CN"/>
        </w:rPr>
        <w:t xml:space="preserve">กิจกรรมที่ </w:t>
      </w:r>
      <w:r w:rsidR="00E82CF5">
        <w:rPr>
          <w:rFonts w:ascii="TH SarabunPSK" w:eastAsia="SimSun" w:hAnsi="TH SarabunPSK" w:cs="TH SarabunPSK" w:hint="cs"/>
          <w:kern w:val="3"/>
          <w:sz w:val="32"/>
          <w:szCs w:val="32"/>
          <w:cs/>
          <w:lang w:eastAsia="zh-CN"/>
        </w:rPr>
        <w:t>2</w:t>
      </w:r>
      <w:r w:rsidRPr="003C78A8">
        <w:rPr>
          <w:rFonts w:ascii="TH SarabunPSK" w:eastAsia="SimSun" w:hAnsi="TH SarabunPSK" w:cs="TH SarabunPSK"/>
          <w:kern w:val="3"/>
          <w:sz w:val="32"/>
          <w:szCs w:val="32"/>
          <w:lang w:eastAsia="zh-CN"/>
        </w:rPr>
        <w:t xml:space="preserve"> </w:t>
      </w:r>
      <w:r w:rsidR="00E82CF5" w:rsidRPr="006F1F8F">
        <w:rPr>
          <w:rFonts w:ascii="TH SarabunPSK" w:hAnsi="TH SarabunPSK" w:cs="TH SarabunPSK"/>
          <w:sz w:val="32"/>
          <w:szCs w:val="32"/>
          <w:cs/>
        </w:rPr>
        <w:t>ประชุมเชิงปฏิบัติการ</w:t>
      </w:r>
      <w:r w:rsidR="00E82C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2CF5">
        <w:rPr>
          <w:rFonts w:ascii="TH SarabunPSK" w:hAnsi="TH SarabunPSK" w:cs="TH SarabunPSK"/>
          <w:sz w:val="32"/>
          <w:szCs w:val="32"/>
          <w:cs/>
        </w:rPr>
        <w:br/>
      </w:r>
      <w:r w:rsidR="006A081E" w:rsidRPr="006A081E">
        <w:rPr>
          <w:rFonts w:ascii="TH SarabunPSK" w:hAnsi="TH SarabunPSK" w:cs="TH SarabunPSK"/>
          <w:sz w:val="32"/>
          <w:szCs w:val="32"/>
          <w:cs/>
        </w:rPr>
        <w:t>แนวทางการดำเนินงานเฝ้าระวังระดับไอโอดีนในปัสสาวะเด็กอายุ 6</w:t>
      </w:r>
      <w:r w:rsidR="006A081E">
        <w:rPr>
          <w:rFonts w:ascii="TH SarabunPSK" w:hAnsi="TH SarabunPSK" w:cs="TH SarabunPSK"/>
          <w:sz w:val="32"/>
          <w:szCs w:val="32"/>
        </w:rPr>
        <w:t xml:space="preserve"> </w:t>
      </w:r>
      <w:r w:rsidR="006A081E" w:rsidRPr="006A081E">
        <w:rPr>
          <w:rFonts w:ascii="TH SarabunPSK" w:hAnsi="TH SarabunPSK" w:cs="TH SarabunPSK"/>
          <w:sz w:val="32"/>
          <w:szCs w:val="32"/>
          <w:cs/>
        </w:rPr>
        <w:t>-</w:t>
      </w:r>
      <w:r w:rsidR="006A081E">
        <w:rPr>
          <w:rFonts w:ascii="TH SarabunPSK" w:hAnsi="TH SarabunPSK" w:cs="TH SarabunPSK"/>
          <w:sz w:val="32"/>
          <w:szCs w:val="32"/>
        </w:rPr>
        <w:t xml:space="preserve"> </w:t>
      </w:r>
      <w:r w:rsidR="006A081E" w:rsidRPr="006A081E">
        <w:rPr>
          <w:rFonts w:ascii="TH SarabunPSK" w:hAnsi="TH SarabunPSK" w:cs="TH SarabunPSK"/>
          <w:sz w:val="32"/>
          <w:szCs w:val="32"/>
          <w:cs/>
        </w:rPr>
        <w:t>12 ปี</w:t>
      </w:r>
    </w:p>
    <w:p w14:paraId="60FAAA5D" w14:textId="77777777" w:rsidR="006A081E" w:rsidRDefault="006A081E" w:rsidP="006A081E">
      <w:pPr>
        <w:pStyle w:val="ListParagraph"/>
        <w:ind w:left="15"/>
        <w:jc w:val="center"/>
        <w:rPr>
          <w:rFonts w:ascii="TH SarabunPSK" w:hAnsi="TH SarabunPSK" w:cs="TH SarabunPSK"/>
          <w:sz w:val="32"/>
          <w:szCs w:val="32"/>
        </w:rPr>
      </w:pPr>
      <w:r w:rsidRPr="006A081E">
        <w:rPr>
          <w:rFonts w:ascii="TH SarabunPSK" w:hAnsi="TH SarabunPSK" w:cs="TH SarabunPSK"/>
          <w:sz w:val="32"/>
          <w:szCs w:val="32"/>
          <w:cs/>
        </w:rPr>
        <w:t>จำนวน 2 จังหวัด  (จังหวัดชุมพรและสุราษฎร์ธานี)</w:t>
      </w:r>
    </w:p>
    <w:p w14:paraId="60EAA3A5" w14:textId="68CB7955" w:rsidR="002A180A" w:rsidRPr="003C78A8" w:rsidRDefault="002A180A" w:rsidP="006A081E">
      <w:pPr>
        <w:pStyle w:val="ListParagraph"/>
        <w:ind w:left="15"/>
        <w:jc w:val="center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>-------------------------------------------------------------</w:t>
      </w:r>
    </w:p>
    <w:p w14:paraId="74319E09" w14:textId="77777777" w:rsidR="006A081E" w:rsidRPr="001C529B" w:rsidRDefault="001314CA" w:rsidP="006A081E">
      <w:pPr>
        <w:pStyle w:val="ListParagraph"/>
        <w:tabs>
          <w:tab w:val="left" w:pos="709"/>
        </w:tabs>
        <w:spacing w:before="120" w:after="0" w:line="240" w:lineRule="auto"/>
        <w:ind w:left="17"/>
        <w:contextualSpacing w:val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ab/>
      </w:r>
      <w:r w:rsidRPr="009A60DE">
        <w:rPr>
          <w:rFonts w:ascii="TH SarabunPSK" w:hAnsi="TH SarabunPSK" w:cs="TH SarabunPSK"/>
          <w:sz w:val="32"/>
          <w:szCs w:val="32"/>
          <w:cs/>
        </w:rPr>
        <w:t>กลุ่มพัฒนาการส่งเสริมสุขภาพวัยเรียน</w:t>
      </w:r>
      <w:r w:rsidR="006A081E">
        <w:rPr>
          <w:rFonts w:ascii="TH SarabunPSK" w:hAnsi="TH SarabunPSK" w:cs="TH SarabunPSK" w:hint="cs"/>
          <w:sz w:val="32"/>
          <w:szCs w:val="32"/>
          <w:cs/>
        </w:rPr>
        <w:t>วัยรุ่น</w:t>
      </w:r>
      <w:r w:rsidRPr="009A60DE">
        <w:rPr>
          <w:rFonts w:ascii="TH SarabunPSK" w:hAnsi="TH SarabunPSK" w:cs="TH SarabunPSK"/>
          <w:sz w:val="32"/>
          <w:szCs w:val="32"/>
          <w:cs/>
        </w:rPr>
        <w:t xml:space="preserve"> ศูนย์อนามัยที่ 11  นครศรีธรรมราช  </w:t>
      </w:r>
      <w:r w:rsidR="009A60DE" w:rsidRPr="009A60DE">
        <w:rPr>
          <w:rFonts w:ascii="TH SarabunPSK" w:hAnsi="TH SarabunPSK" w:cs="TH SarabunPSK"/>
          <w:sz w:val="32"/>
          <w:szCs w:val="32"/>
          <w:cs/>
        </w:rPr>
        <w:t>ได้ดำเนินการ</w:t>
      </w:r>
      <w:r w:rsidR="00A435E5" w:rsidRPr="009A60DE">
        <w:rPr>
          <w:rFonts w:ascii="TH SarabunPSK" w:hAnsi="TH SarabunPSK" w:cs="TH SarabunPSK"/>
          <w:sz w:val="32"/>
          <w:szCs w:val="32"/>
          <w:cs/>
        </w:rPr>
        <w:t>จัดกิจกรรม</w:t>
      </w:r>
      <w:r w:rsidR="006A081E" w:rsidRPr="006A081E">
        <w:rPr>
          <w:rFonts w:ascii="TH SarabunPSK" w:hAnsi="TH SarabunPSK" w:cs="TH SarabunPSK"/>
          <w:sz w:val="32"/>
          <w:szCs w:val="32"/>
          <w:cs/>
        </w:rPr>
        <w:t>ประชุมเชิงปฏิบัติการแนวทางการดำเนินงานเฝ้าระวังระดับไอโอดีนในปัสสาวะเด็กอายุ 6-12 ปี</w:t>
      </w:r>
      <w:r w:rsidR="006A08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081E" w:rsidRPr="006A081E">
        <w:rPr>
          <w:rFonts w:ascii="TH SarabunPSK" w:hAnsi="TH SarabunPSK" w:cs="TH SarabunPSK"/>
          <w:sz w:val="32"/>
          <w:szCs w:val="32"/>
          <w:cs/>
        </w:rPr>
        <w:t>จำนวน 2 จังหวัด  (จังหวัดชุมพรและสุราษฎร์ธานี)</w:t>
      </w:r>
      <w:r w:rsidR="006A08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081E" w:rsidRPr="001C529B">
        <w:rPr>
          <w:rFonts w:ascii="TH SarabunPSK" w:hAnsi="TH SarabunPSK" w:cs="TH SarabunPSK" w:hint="cs"/>
          <w:sz w:val="32"/>
          <w:szCs w:val="32"/>
          <w:cs/>
        </w:rPr>
        <w:t xml:space="preserve">ระยะเวลาดำเนินการและสถานที่ ดังนี้ </w:t>
      </w:r>
    </w:p>
    <w:p w14:paraId="2E88AD57" w14:textId="66CF4F67" w:rsidR="006A081E" w:rsidRPr="001C529B" w:rsidRDefault="006A081E" w:rsidP="006A081E">
      <w:pPr>
        <w:pStyle w:val="ListParagraph"/>
        <w:tabs>
          <w:tab w:val="left" w:pos="709"/>
        </w:tabs>
        <w:spacing w:after="0" w:line="240" w:lineRule="auto"/>
        <w:ind w:left="17"/>
        <w:contextualSpacing w:val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C529B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1C529B">
        <w:rPr>
          <w:rFonts w:ascii="TH SarabunPSK" w:hAnsi="TH SarabunPSK" w:cs="TH SarabunPSK" w:hint="cs"/>
          <w:sz w:val="32"/>
          <w:szCs w:val="32"/>
        </w:rPr>
        <w:t xml:space="preserve"> </w:t>
      </w:r>
      <w:r w:rsidRPr="001C529B">
        <w:rPr>
          <w:rFonts w:ascii="TH SarabunPSK" w:hAnsi="TH SarabunPSK" w:cs="TH SarabunPSK" w:hint="cs"/>
          <w:sz w:val="32"/>
          <w:szCs w:val="32"/>
          <w:cs/>
        </w:rPr>
        <w:t>จังหวัดชุมพร</w:t>
      </w:r>
    </w:p>
    <w:p w14:paraId="4C6EB600" w14:textId="1397DBF3" w:rsidR="006A081E" w:rsidRPr="001C529B" w:rsidRDefault="006A081E" w:rsidP="006A081E">
      <w:pPr>
        <w:pStyle w:val="NoSpacing"/>
        <w:tabs>
          <w:tab w:val="left" w:pos="1843"/>
        </w:tabs>
        <w:ind w:firstLine="709"/>
        <w:rPr>
          <w:rFonts w:ascii="TH SarabunPSK" w:hAnsi="TH SarabunPSK" w:cs="TH SarabunPSK" w:hint="cs"/>
          <w:sz w:val="32"/>
          <w:szCs w:val="32"/>
        </w:rPr>
      </w:pPr>
      <w:r w:rsidRPr="001C529B">
        <w:rPr>
          <w:rFonts w:ascii="TH SarabunPSK" w:hAnsi="TH SarabunPSK" w:cs="TH SarabunPSK" w:hint="cs"/>
          <w:sz w:val="32"/>
          <w:szCs w:val="32"/>
          <w:cs/>
        </w:rPr>
        <w:t xml:space="preserve">    - วันที่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1C529B">
        <w:rPr>
          <w:rFonts w:ascii="TH SarabunPSK" w:hAnsi="TH SarabunPSK" w:cs="TH SarabunPSK" w:hint="cs"/>
          <w:sz w:val="32"/>
          <w:szCs w:val="32"/>
          <w:cs/>
        </w:rPr>
        <w:t xml:space="preserve"> กันยายน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</w:p>
    <w:p w14:paraId="4E48FE35" w14:textId="77777777" w:rsidR="006A081E" w:rsidRPr="001C529B" w:rsidRDefault="006A081E" w:rsidP="006A081E">
      <w:pPr>
        <w:pStyle w:val="NoSpacing"/>
        <w:tabs>
          <w:tab w:val="left" w:pos="1843"/>
        </w:tabs>
        <w:ind w:firstLine="709"/>
        <w:rPr>
          <w:rFonts w:ascii="TH SarabunPSK" w:hAnsi="TH SarabunPSK" w:cs="TH SarabunPSK" w:hint="cs"/>
          <w:sz w:val="32"/>
          <w:szCs w:val="32"/>
        </w:rPr>
      </w:pPr>
      <w:r w:rsidRPr="001C529B">
        <w:rPr>
          <w:rFonts w:ascii="TH SarabunPSK" w:hAnsi="TH SarabunPSK" w:cs="TH SarabunPSK" w:hint="cs"/>
          <w:sz w:val="32"/>
          <w:szCs w:val="32"/>
          <w:cs/>
        </w:rPr>
        <w:t xml:space="preserve">      ณ ห้องประชุมโรงเรียนอนุบาลเมืองชุมพรวัดสุวรรณนิมิตร และโรงเรียนอนุบาลชุมพร</w:t>
      </w:r>
    </w:p>
    <w:p w14:paraId="614D19C8" w14:textId="709D874F" w:rsidR="006A081E" w:rsidRPr="001C529B" w:rsidRDefault="006A081E" w:rsidP="006A081E">
      <w:pPr>
        <w:pStyle w:val="NoSpacing"/>
        <w:tabs>
          <w:tab w:val="left" w:pos="1843"/>
        </w:tabs>
        <w:ind w:firstLine="851"/>
        <w:rPr>
          <w:rFonts w:ascii="TH SarabunPSK" w:hAnsi="TH SarabunPSK" w:cs="TH SarabunPSK" w:hint="cs"/>
          <w:sz w:val="32"/>
          <w:szCs w:val="32"/>
        </w:rPr>
      </w:pPr>
      <w:r w:rsidRPr="001C529B">
        <w:rPr>
          <w:rFonts w:ascii="TH SarabunPSK" w:hAnsi="TH SarabunPSK" w:cs="TH SarabunPSK" w:hint="cs"/>
          <w:sz w:val="32"/>
          <w:szCs w:val="32"/>
          <w:cs/>
        </w:rPr>
        <w:t xml:space="preserve">  - วันที่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1C529B">
        <w:rPr>
          <w:rFonts w:ascii="TH SarabunPSK" w:hAnsi="TH SarabunPSK" w:cs="TH SarabunPSK" w:hint="cs"/>
          <w:sz w:val="32"/>
          <w:szCs w:val="32"/>
          <w:cs/>
        </w:rPr>
        <w:t xml:space="preserve"> กันยายน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1C529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5E30863" w14:textId="77777777" w:rsidR="006A081E" w:rsidRPr="001C529B" w:rsidRDefault="006A081E" w:rsidP="006A081E">
      <w:pPr>
        <w:pStyle w:val="NoSpacing"/>
        <w:tabs>
          <w:tab w:val="left" w:pos="1843"/>
        </w:tabs>
        <w:ind w:firstLine="851"/>
        <w:rPr>
          <w:rFonts w:ascii="TH SarabunPSK" w:hAnsi="TH SarabunPSK" w:cs="TH SarabunPSK" w:hint="cs"/>
          <w:sz w:val="32"/>
          <w:szCs w:val="32"/>
        </w:rPr>
      </w:pPr>
      <w:r w:rsidRPr="001C529B">
        <w:rPr>
          <w:rFonts w:ascii="TH SarabunPSK" w:hAnsi="TH SarabunPSK" w:cs="TH SarabunPSK" w:hint="cs"/>
          <w:sz w:val="32"/>
          <w:szCs w:val="32"/>
          <w:cs/>
        </w:rPr>
        <w:t xml:space="preserve">    ณ ห้องประชุมโรงเรียนบ้านคู และโรงเรียนบ้านนาเหรี่ยง</w:t>
      </w:r>
    </w:p>
    <w:p w14:paraId="51C5AC09" w14:textId="1423BED7" w:rsidR="006A081E" w:rsidRPr="001C529B" w:rsidRDefault="006A081E" w:rsidP="006A081E">
      <w:pPr>
        <w:pStyle w:val="NoSpacing"/>
        <w:tabs>
          <w:tab w:val="left" w:pos="1843"/>
        </w:tabs>
        <w:ind w:firstLine="709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1C529B">
        <w:rPr>
          <w:rFonts w:ascii="TH SarabunPSK" w:hAnsi="TH SarabunPSK" w:cs="TH SarabunPSK" w:hint="cs"/>
          <w:sz w:val="32"/>
          <w:szCs w:val="32"/>
        </w:rPr>
        <w:t xml:space="preserve">. </w:t>
      </w:r>
      <w:r w:rsidRPr="001C529B">
        <w:rPr>
          <w:rFonts w:ascii="TH SarabunPSK" w:hAnsi="TH SarabunPSK" w:cs="TH SarabunPSK" w:hint="cs"/>
          <w:sz w:val="32"/>
          <w:szCs w:val="32"/>
          <w:cs/>
        </w:rPr>
        <w:t>จังหวัดสุราษฎร์ธานี</w:t>
      </w:r>
    </w:p>
    <w:p w14:paraId="2765A897" w14:textId="34526D70" w:rsidR="006A081E" w:rsidRPr="001C529B" w:rsidRDefault="006A081E" w:rsidP="006A081E">
      <w:pPr>
        <w:pStyle w:val="NoSpacing"/>
        <w:tabs>
          <w:tab w:val="left" w:pos="1843"/>
        </w:tabs>
        <w:ind w:firstLine="851"/>
        <w:rPr>
          <w:rFonts w:ascii="TH SarabunPSK" w:hAnsi="TH SarabunPSK" w:cs="TH SarabunPSK" w:hint="cs"/>
          <w:sz w:val="32"/>
          <w:szCs w:val="32"/>
        </w:rPr>
      </w:pPr>
      <w:r w:rsidRPr="001C529B">
        <w:rPr>
          <w:rFonts w:ascii="TH SarabunPSK" w:hAnsi="TH SarabunPSK" w:cs="TH SarabunPSK" w:hint="cs"/>
          <w:sz w:val="32"/>
          <w:szCs w:val="32"/>
          <w:cs/>
        </w:rPr>
        <w:t xml:space="preserve">  - วันที่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1C529B">
        <w:rPr>
          <w:rFonts w:ascii="TH SarabunPSK" w:hAnsi="TH SarabunPSK" w:cs="TH SarabunPSK" w:hint="cs"/>
          <w:sz w:val="32"/>
          <w:szCs w:val="32"/>
          <w:cs/>
        </w:rPr>
        <w:t xml:space="preserve"> กันยายน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1C52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529B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ณ ห้องประชุมวัดปากคู และโรงเรียนวัดกาญจนาราม</w:t>
      </w:r>
    </w:p>
    <w:p w14:paraId="02018219" w14:textId="6FA77133" w:rsidR="006A081E" w:rsidRPr="001C529B" w:rsidRDefault="006A081E" w:rsidP="006A081E">
      <w:pPr>
        <w:pStyle w:val="NoSpacing"/>
        <w:tabs>
          <w:tab w:val="left" w:pos="1843"/>
        </w:tabs>
        <w:ind w:firstLine="851"/>
        <w:rPr>
          <w:rFonts w:ascii="TH SarabunPSK" w:hAnsi="TH SarabunPSK" w:cs="TH SarabunPSK" w:hint="cs"/>
          <w:sz w:val="32"/>
          <w:szCs w:val="32"/>
        </w:rPr>
      </w:pPr>
      <w:r w:rsidRPr="001C529B">
        <w:rPr>
          <w:rFonts w:ascii="TH SarabunPSK" w:hAnsi="TH SarabunPSK" w:cs="TH SarabunPSK" w:hint="cs"/>
          <w:sz w:val="32"/>
          <w:szCs w:val="32"/>
          <w:cs/>
        </w:rPr>
        <w:t xml:space="preserve">  - วันที่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1C529B">
        <w:rPr>
          <w:rFonts w:ascii="TH SarabunPSK" w:hAnsi="TH SarabunPSK" w:cs="TH SarabunPSK" w:hint="cs"/>
          <w:sz w:val="32"/>
          <w:szCs w:val="32"/>
          <w:cs/>
        </w:rPr>
        <w:t xml:space="preserve"> กันยายน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1C529B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ณ ห้องประชุมโรงเรียนเทศบาล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1C529B">
        <w:rPr>
          <w:rFonts w:ascii="TH SarabunPSK" w:hAnsi="TH SarabunPSK" w:cs="TH SarabunPSK" w:hint="cs"/>
          <w:sz w:val="32"/>
          <w:szCs w:val="32"/>
          <w:cs/>
        </w:rPr>
        <w:t xml:space="preserve"> วัดโพธาวาส และโรงเรียนเทศบาล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1C529B">
        <w:rPr>
          <w:rFonts w:ascii="TH SarabunPSK" w:hAnsi="TH SarabunPSK" w:cs="TH SarabunPSK" w:hint="cs"/>
          <w:sz w:val="32"/>
          <w:szCs w:val="32"/>
          <w:cs/>
        </w:rPr>
        <w:t xml:space="preserve"> เทศบาลนครสุราษฎร์ธานี</w:t>
      </w:r>
    </w:p>
    <w:p w14:paraId="2494CC48" w14:textId="40915DC6" w:rsidR="00A435E5" w:rsidRPr="003C78A8" w:rsidRDefault="00E82CF5" w:rsidP="000D6C0C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eastAsia="SimSun" w:hAnsi="TH SarabunPSK" w:cs="TH SarabunPSK" w:hint="cs"/>
          <w:kern w:val="3"/>
          <w:sz w:val="32"/>
          <w:szCs w:val="32"/>
          <w:cs/>
          <w:lang w:eastAsia="zh-CN"/>
        </w:rPr>
        <w:t>โดยมี</w:t>
      </w:r>
      <w:r w:rsidR="00A435E5" w:rsidRPr="009A60DE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="000D6C0C" w:rsidRPr="009A60DE">
        <w:rPr>
          <w:rFonts w:ascii="TH SarabunPSK" w:hAnsi="TH SarabunPSK" w:cs="TH SarabunPSK"/>
          <w:sz w:val="32"/>
          <w:szCs w:val="32"/>
          <w:cs/>
        </w:rPr>
        <w:t>เพื่อ</w:t>
      </w:r>
      <w:r w:rsidR="009A60DE">
        <w:rPr>
          <w:rFonts w:ascii="TH SarabunPSK" w:hAnsi="TH SarabunPSK" w:cs="TH SarabunPSK" w:hint="cs"/>
          <w:sz w:val="32"/>
          <w:szCs w:val="32"/>
          <w:cs/>
        </w:rPr>
        <w:t>ให้ผู้เข้าร่วมประชุมได้รับทราบแนว</w:t>
      </w:r>
      <w:r w:rsidR="006A081E" w:rsidRPr="004B2B31">
        <w:rPr>
          <w:rFonts w:ascii="TH SarabunPSK" w:hAnsi="TH SarabunPSK" w:cs="TH SarabunPSK"/>
          <w:sz w:val="32"/>
          <w:szCs w:val="32"/>
          <w:cs/>
        </w:rPr>
        <w:t>เพื่อให้ผู้เข้าร่วมประชุม</w:t>
      </w:r>
      <w:r w:rsidR="006A081E">
        <w:rPr>
          <w:rFonts w:ascii="TH SarabunPSK" w:hAnsi="TH SarabunPSK" w:cs="TH SarabunPSK" w:hint="cs"/>
          <w:sz w:val="32"/>
          <w:szCs w:val="32"/>
          <w:cs/>
        </w:rPr>
        <w:t>กลุ่มเป้าหมาย เข้าใจ</w:t>
      </w:r>
      <w:r w:rsidR="006A081E" w:rsidRPr="004B2B31">
        <w:rPr>
          <w:rFonts w:ascii="TH SarabunPSK" w:hAnsi="TH SarabunPSK" w:cs="TH SarabunPSK"/>
          <w:sz w:val="32"/>
          <w:szCs w:val="32"/>
          <w:cs/>
        </w:rPr>
        <w:t>แนวทางการ</w:t>
      </w:r>
      <w:r w:rsidR="006A081E" w:rsidRPr="004B2B31">
        <w:rPr>
          <w:rFonts w:ascii="TH SarabunPSK" w:hAnsi="TH SarabunPSK" w:cs="TH SarabunPSK" w:hint="cs"/>
          <w:sz w:val="32"/>
          <w:szCs w:val="32"/>
          <w:cs/>
        </w:rPr>
        <w:t>เก็บข้อมูล</w:t>
      </w:r>
      <w:r w:rsidR="006A081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A081E" w:rsidRPr="004B2B3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6A081E" w:rsidRPr="004B2B31">
        <w:rPr>
          <w:rFonts w:ascii="TH SarabunPSK" w:hAnsi="TH SarabunPSK" w:cs="TH SarabunPSK"/>
          <w:sz w:val="32"/>
          <w:szCs w:val="32"/>
          <w:cs/>
        </w:rPr>
        <w:t xml:space="preserve">เฝ้าระวังระดับไอโอดีนในปัสสาวะเด็กอายุ </w:t>
      </w:r>
      <w:r w:rsidR="006A081E">
        <w:rPr>
          <w:rFonts w:ascii="TH SarabunPSK" w:hAnsi="TH SarabunPSK" w:cs="TH SarabunPSK" w:hint="cs"/>
          <w:sz w:val="32"/>
          <w:szCs w:val="32"/>
          <w:cs/>
        </w:rPr>
        <w:t>6</w:t>
      </w:r>
      <w:r w:rsidR="006A081E" w:rsidRPr="004B2B31">
        <w:rPr>
          <w:rFonts w:ascii="TH SarabunPSK" w:hAnsi="TH SarabunPSK" w:cs="TH SarabunPSK"/>
          <w:sz w:val="32"/>
          <w:szCs w:val="32"/>
        </w:rPr>
        <w:t xml:space="preserve"> - </w:t>
      </w:r>
      <w:r w:rsidR="006A081E">
        <w:rPr>
          <w:rFonts w:ascii="TH SarabunPSK" w:hAnsi="TH SarabunPSK" w:cs="TH SarabunPSK" w:hint="cs"/>
          <w:sz w:val="32"/>
          <w:szCs w:val="32"/>
          <w:cs/>
        </w:rPr>
        <w:t>12</w:t>
      </w:r>
      <w:r w:rsidR="006A081E" w:rsidRPr="004B2B31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6A081E" w:rsidRPr="004B2B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081E" w:rsidRPr="004B2B31">
        <w:rPr>
          <w:rFonts w:ascii="TH SarabunPSK" w:hAnsi="TH SarabunPSK" w:cs="TH SarabunPSK"/>
          <w:sz w:val="32"/>
          <w:szCs w:val="32"/>
          <w:cs/>
        </w:rPr>
        <w:t>และสามารถนำ</w:t>
      </w:r>
      <w:r w:rsidR="006A081E">
        <w:rPr>
          <w:rFonts w:ascii="TH SarabunPSK" w:hAnsi="TH SarabunPSK" w:cs="TH SarabunPSK" w:hint="cs"/>
          <w:sz w:val="32"/>
          <w:szCs w:val="32"/>
          <w:cs/>
        </w:rPr>
        <w:t>ไป</w:t>
      </w:r>
      <w:r w:rsidR="006A081E" w:rsidRPr="004B2B31">
        <w:rPr>
          <w:rFonts w:ascii="TH SarabunPSK" w:hAnsi="TH SarabunPSK" w:cs="TH SarabunPSK"/>
          <w:sz w:val="32"/>
          <w:szCs w:val="32"/>
          <w:cs/>
        </w:rPr>
        <w:t>ปฏิบัติงานได้อย่างถูกต้อง</w:t>
      </w:r>
      <w:r w:rsidR="006A081E" w:rsidRPr="004B2B3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A081E" w:rsidRPr="004B2B31">
        <w:rPr>
          <w:rFonts w:ascii="TH SarabunPSK" w:hAnsi="TH SarabunPSK" w:cs="TH SarabunPSK"/>
          <w:sz w:val="32"/>
          <w:szCs w:val="32"/>
          <w:cs/>
        </w:rPr>
        <w:t>มี</w:t>
      </w:r>
      <w:r w:rsidR="006A081E" w:rsidRPr="004B2B31">
        <w:rPr>
          <w:rFonts w:ascii="TH SarabunPSK" w:hAnsi="TH SarabunPSK" w:cs="TH SarabunPSK" w:hint="cs"/>
          <w:sz w:val="32"/>
          <w:szCs w:val="32"/>
          <w:cs/>
        </w:rPr>
        <w:t>ป</w:t>
      </w:r>
      <w:r w:rsidR="006A081E" w:rsidRPr="004B2B31">
        <w:rPr>
          <w:rFonts w:ascii="TH SarabunPSK" w:hAnsi="TH SarabunPSK" w:cs="TH SarabunPSK"/>
          <w:sz w:val="32"/>
          <w:szCs w:val="32"/>
          <w:cs/>
        </w:rPr>
        <w:t>ระสิทธิภาพ</w:t>
      </w:r>
      <w:r w:rsidR="009A60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35E5" w:rsidRPr="009A60DE">
        <w:rPr>
          <w:rFonts w:ascii="TH SarabunPSK" w:hAnsi="TH SarabunPSK" w:cs="TH SarabunPSK"/>
          <w:sz w:val="32"/>
          <w:szCs w:val="32"/>
          <w:cs/>
        </w:rPr>
        <w:t xml:space="preserve"> โดยมีสรุปผลการดำเนินงาน ดังนี้</w:t>
      </w:r>
      <w:r w:rsidR="00A435E5" w:rsidRPr="009A60DE">
        <w:rPr>
          <w:rFonts w:ascii="TH SarabunPSK" w:hAnsi="TH SarabunPSK" w:cs="TH SarabunPSK"/>
          <w:sz w:val="40"/>
          <w:szCs w:val="40"/>
          <w:cs/>
        </w:rPr>
        <w:t xml:space="preserve"> </w:t>
      </w:r>
    </w:p>
    <w:p w14:paraId="7B6DA9BD" w14:textId="648F4BB5" w:rsidR="00A435E5" w:rsidRPr="003C78A8" w:rsidRDefault="006A081E" w:rsidP="00AE51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การประเมินประสิทธิผล </w:t>
      </w:r>
    </w:p>
    <w:p w14:paraId="3915B1B8" w14:textId="1F3D25D4" w:rsidR="00A435E5" w:rsidRPr="003C78A8" w:rsidRDefault="00A435E5" w:rsidP="000C3E0E">
      <w:pPr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การประเมินประสิทธิผล เป็นการเปรียบเทียบผลที่ได้จากการดำเนินกิจกรรมกับวัตถุประสงค์  แบ่งการประเมินเป็น 3 ด้าน ได้แก่ ด้านจำนวนผู้เข้าร่วมกิจกรรม ด้านการใช้จ่ายงบประมาณ และด้านผลสำเร็จของการดำเนินงานตามเป้าหมาย ตัวชี้วัดเชิงปริมาณ ตัวชี้วัดเชิงคุณภาพที่กำหนด โดยมีหลักเกณฑ์ การประเมิน ดังนี้ </w:t>
      </w:r>
    </w:p>
    <w:p w14:paraId="104FB5A4" w14:textId="77777777" w:rsidR="00A435E5" w:rsidRPr="003C78A8" w:rsidRDefault="00A435E5" w:rsidP="00820EC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1.1 ประสิทธิผลด้านจำนวนผู้เข้าร่วมกิจกรรม </w:t>
      </w:r>
    </w:p>
    <w:p w14:paraId="5CF8073A" w14:textId="2188CD52" w:rsidR="00A435E5" w:rsidRPr="003C78A8" w:rsidRDefault="00A435E5" w:rsidP="000C3E0E">
      <w:pPr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ผู้เข้าร่วมกิจกรรมได้รับการอนุมัติตามโครงการ จำนวน </w:t>
      </w:r>
      <w:r w:rsidR="006A081E">
        <w:rPr>
          <w:rFonts w:ascii="TH SarabunPSK" w:hAnsi="TH SarabunPSK" w:cs="TH SarabunPSK" w:hint="cs"/>
          <w:sz w:val="32"/>
          <w:szCs w:val="32"/>
          <w:cs/>
        </w:rPr>
        <w:t>408</w:t>
      </w:r>
      <w:r w:rsidRPr="003C78A8">
        <w:rPr>
          <w:rFonts w:ascii="TH SarabunPSK" w:hAnsi="TH SarabunPSK" w:cs="TH SarabunPSK"/>
          <w:sz w:val="32"/>
          <w:szCs w:val="32"/>
          <w:cs/>
        </w:rPr>
        <w:t xml:space="preserve"> คน ผลพบว่า มีผู้เข้าร่วมประชุม จำนวน </w:t>
      </w:r>
      <w:r w:rsidR="00AE1720">
        <w:rPr>
          <w:rFonts w:ascii="TH SarabunPSK" w:hAnsi="TH SarabunPSK" w:cs="TH SarabunPSK"/>
          <w:sz w:val="32"/>
          <w:szCs w:val="32"/>
        </w:rPr>
        <w:t>410</w:t>
      </w:r>
      <w:r w:rsidR="00294203" w:rsidRPr="00AE514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4203">
        <w:rPr>
          <w:rFonts w:ascii="TH SarabunPSK" w:hAnsi="TH SarabunPSK" w:cs="TH SarabunPSK"/>
          <w:sz w:val="32"/>
          <w:szCs w:val="32"/>
          <w:cs/>
        </w:rPr>
        <w:t>คน คิดเป็นร้อยละ</w:t>
      </w:r>
      <w:r w:rsidR="00294203">
        <w:rPr>
          <w:rFonts w:ascii="TH SarabunPSK" w:hAnsi="TH SarabunPSK" w:cs="TH SarabunPSK"/>
          <w:sz w:val="32"/>
          <w:szCs w:val="32"/>
        </w:rPr>
        <w:t xml:space="preserve"> </w:t>
      </w:r>
      <w:r w:rsidR="00AE1720">
        <w:rPr>
          <w:rFonts w:ascii="TH SarabunPSK" w:hAnsi="TH SarabunPSK" w:cs="TH SarabunPSK"/>
          <w:sz w:val="32"/>
          <w:szCs w:val="32"/>
        </w:rPr>
        <w:t>100.5</w:t>
      </w:r>
      <w:r w:rsidR="00294203">
        <w:rPr>
          <w:rFonts w:ascii="TH SarabunPSK" w:hAnsi="TH SarabunPSK" w:cs="TH SarabunPSK"/>
          <w:sz w:val="32"/>
          <w:szCs w:val="32"/>
        </w:rPr>
        <w:t xml:space="preserve"> </w:t>
      </w:r>
      <w:r w:rsidRPr="003C78A8">
        <w:rPr>
          <w:rFonts w:ascii="TH SarabunPSK" w:hAnsi="TH SarabunPSK" w:cs="TH SarabunPSK"/>
          <w:sz w:val="32"/>
          <w:szCs w:val="32"/>
          <w:cs/>
        </w:rPr>
        <w:t xml:space="preserve"> แสดงให้เห็นว่ามีประสิทธิผลที่ดี เกินค่าเป้าหมายร้อยละ </w:t>
      </w:r>
      <w:r w:rsidR="00721933" w:rsidRPr="003C78A8">
        <w:rPr>
          <w:rFonts w:ascii="TH SarabunPSK" w:hAnsi="TH SarabunPSK" w:cs="TH SarabunPSK"/>
          <w:sz w:val="32"/>
          <w:szCs w:val="32"/>
          <w:cs/>
        </w:rPr>
        <w:t>9</w:t>
      </w:r>
      <w:r w:rsidR="00736C2E" w:rsidRPr="003C78A8">
        <w:rPr>
          <w:rFonts w:ascii="TH SarabunPSK" w:hAnsi="TH SarabunPSK" w:cs="TH SarabunPSK"/>
          <w:sz w:val="32"/>
          <w:szCs w:val="32"/>
          <w:cs/>
        </w:rPr>
        <w:t>0</w:t>
      </w:r>
    </w:p>
    <w:p w14:paraId="5BA96A17" w14:textId="77777777" w:rsidR="006A081E" w:rsidRDefault="006A081E" w:rsidP="00AE51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3A342E" w14:textId="07E0F1D0" w:rsidR="00A435E5" w:rsidRPr="003C78A8" w:rsidRDefault="00A435E5" w:rsidP="00820EC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lastRenderedPageBreak/>
        <w:t xml:space="preserve">1.2 ประสิทธิผลด้านการใช้จ่ายงบประมาณ </w:t>
      </w:r>
    </w:p>
    <w:p w14:paraId="5FF3F6E3" w14:textId="72A526C8" w:rsidR="00E82CF5" w:rsidRDefault="00A435E5" w:rsidP="00AE51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งบประมาณที่ได้รับการอนุมัติจัดกิจกรรม จำนวน </w:t>
      </w:r>
      <w:r w:rsidR="000C3E0E" w:rsidRPr="003C78A8">
        <w:rPr>
          <w:rFonts w:ascii="TH SarabunPSK" w:hAnsi="TH SarabunPSK" w:cs="TH SarabunPSK"/>
          <w:sz w:val="32"/>
          <w:szCs w:val="32"/>
        </w:rPr>
        <w:t xml:space="preserve"> </w:t>
      </w:r>
      <w:r w:rsidR="00E82CF5">
        <w:rPr>
          <w:rFonts w:ascii="TH SarabunPSK" w:hAnsi="TH SarabunPSK" w:cs="TH SarabunPSK" w:hint="cs"/>
          <w:sz w:val="32"/>
          <w:szCs w:val="32"/>
          <w:cs/>
        </w:rPr>
        <w:t>3</w:t>
      </w:r>
      <w:r w:rsidR="00AE1720">
        <w:rPr>
          <w:rFonts w:ascii="TH SarabunPSK" w:hAnsi="TH SarabunPSK" w:cs="TH SarabunPSK"/>
          <w:sz w:val="32"/>
          <w:szCs w:val="32"/>
        </w:rPr>
        <w:t>9</w:t>
      </w:r>
      <w:r w:rsidR="00294203">
        <w:rPr>
          <w:rFonts w:ascii="TH SarabunPSK" w:hAnsi="TH SarabunPSK" w:cs="TH SarabunPSK"/>
          <w:sz w:val="32"/>
          <w:szCs w:val="32"/>
        </w:rPr>
        <w:t>,</w:t>
      </w:r>
      <w:r w:rsidR="00AE1720">
        <w:rPr>
          <w:rFonts w:ascii="TH SarabunPSK" w:hAnsi="TH SarabunPSK" w:cs="TH SarabunPSK"/>
          <w:sz w:val="32"/>
          <w:szCs w:val="32"/>
        </w:rPr>
        <w:t>670</w:t>
      </w:r>
      <w:r w:rsidR="00736C2E" w:rsidRPr="003C78A8">
        <w:rPr>
          <w:rFonts w:ascii="TH SarabunPSK" w:hAnsi="TH SarabunPSK" w:cs="TH SarabunPSK"/>
          <w:sz w:val="32"/>
          <w:szCs w:val="32"/>
        </w:rPr>
        <w:t xml:space="preserve"> </w:t>
      </w:r>
      <w:r w:rsidRPr="003C78A8">
        <w:rPr>
          <w:rFonts w:ascii="TH SarabunPSK" w:hAnsi="TH SarabunPSK" w:cs="TH SarabunPSK"/>
          <w:sz w:val="32"/>
          <w:szCs w:val="32"/>
          <w:cs/>
        </w:rPr>
        <w:t>บาท การใช้จ่ายงบประมาณ รวมเป็นเงิน</w:t>
      </w:r>
      <w:r w:rsidR="004D7A3D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1720">
        <w:rPr>
          <w:rFonts w:ascii="TH SarabunPSK" w:hAnsi="TH SarabunPSK" w:cs="TH SarabunPSK"/>
          <w:sz w:val="32"/>
          <w:szCs w:val="32"/>
        </w:rPr>
        <w:t>28,140</w:t>
      </w:r>
      <w:r w:rsidRPr="003C78A8">
        <w:rPr>
          <w:rFonts w:ascii="TH SarabunPSK" w:hAnsi="TH SarabunPSK" w:cs="TH SarabunPSK"/>
          <w:sz w:val="32"/>
          <w:szCs w:val="32"/>
          <w:cs/>
        </w:rPr>
        <w:t xml:space="preserve"> บาท คิดเป็นร้อยละ </w:t>
      </w:r>
      <w:r w:rsidR="000C3E0E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1720">
        <w:rPr>
          <w:rFonts w:ascii="TH SarabunPSK" w:hAnsi="TH SarabunPSK" w:cs="TH SarabunPSK"/>
          <w:sz w:val="32"/>
          <w:szCs w:val="32"/>
        </w:rPr>
        <w:t>70.94</w:t>
      </w:r>
      <w:r w:rsidR="008960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78A8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</w:p>
    <w:p w14:paraId="1492E1A5" w14:textId="796CA25F" w:rsidR="00311560" w:rsidRPr="003C78A8" w:rsidRDefault="00A46933" w:rsidP="00AE51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1) ค่าอาหารกลางวัน 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และค่าอาหารว่างและเครื่องดื่ม จำนวน </w:t>
      </w:r>
      <w:r w:rsidR="000C3E0E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3236">
        <w:rPr>
          <w:rFonts w:ascii="TH SarabunPSK" w:hAnsi="TH SarabunPSK" w:cs="TH SarabunPSK"/>
          <w:sz w:val="32"/>
          <w:szCs w:val="32"/>
        </w:rPr>
        <w:t>1</w:t>
      </w:r>
      <w:r w:rsidR="00AE1720">
        <w:rPr>
          <w:rFonts w:ascii="TH SarabunPSK" w:hAnsi="TH SarabunPSK" w:cs="TH SarabunPSK"/>
          <w:sz w:val="32"/>
          <w:szCs w:val="32"/>
        </w:rPr>
        <w:t>4</w:t>
      </w:r>
      <w:r w:rsidR="006F3236">
        <w:rPr>
          <w:rFonts w:ascii="TH SarabunPSK" w:hAnsi="TH SarabunPSK" w:cs="TH SarabunPSK"/>
          <w:sz w:val="32"/>
          <w:szCs w:val="32"/>
        </w:rPr>
        <w:t>,</w:t>
      </w:r>
      <w:r w:rsidR="000C3E0E" w:rsidRPr="003C78A8">
        <w:rPr>
          <w:rFonts w:ascii="TH SarabunPSK" w:hAnsi="TH SarabunPSK" w:cs="TH SarabunPSK"/>
          <w:sz w:val="32"/>
          <w:szCs w:val="32"/>
        </w:rPr>
        <w:t>0</w:t>
      </w:r>
      <w:r w:rsidR="00AE1720">
        <w:rPr>
          <w:rFonts w:ascii="TH SarabunPSK" w:hAnsi="TH SarabunPSK" w:cs="TH SarabunPSK"/>
          <w:sz w:val="32"/>
          <w:szCs w:val="32"/>
        </w:rPr>
        <w:t>80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1E74324" w14:textId="760C867F" w:rsidR="00311560" w:rsidRPr="003C78A8" w:rsidRDefault="00A46933" w:rsidP="00AE51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>2) ค่า</w:t>
      </w:r>
      <w:r w:rsidR="006F3236">
        <w:rPr>
          <w:rFonts w:ascii="TH SarabunPSK" w:hAnsi="TH SarabunPSK" w:cs="TH SarabunPSK" w:hint="cs"/>
          <w:sz w:val="32"/>
          <w:szCs w:val="32"/>
          <w:cs/>
        </w:rPr>
        <w:t>ที่พัก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0C3E0E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1720">
        <w:rPr>
          <w:rFonts w:ascii="TH SarabunPSK" w:hAnsi="TH SarabunPSK" w:cs="TH SarabunPSK"/>
          <w:sz w:val="32"/>
          <w:szCs w:val="32"/>
        </w:rPr>
        <w:t>7</w:t>
      </w:r>
      <w:r w:rsidR="006F3236">
        <w:rPr>
          <w:rFonts w:ascii="TH SarabunPSK" w:hAnsi="TH SarabunPSK" w:cs="TH SarabunPSK"/>
          <w:sz w:val="32"/>
          <w:szCs w:val="32"/>
        </w:rPr>
        <w:t>,</w:t>
      </w:r>
      <w:r w:rsidR="00AE1720">
        <w:rPr>
          <w:rFonts w:ascii="TH SarabunPSK" w:hAnsi="TH SarabunPSK" w:cs="TH SarabunPSK"/>
          <w:sz w:val="32"/>
          <w:szCs w:val="32"/>
        </w:rPr>
        <w:t>76</w:t>
      </w:r>
      <w:r w:rsidR="000C3E0E" w:rsidRPr="003C78A8">
        <w:rPr>
          <w:rFonts w:ascii="TH SarabunPSK" w:hAnsi="TH SarabunPSK" w:cs="TH SarabunPSK"/>
          <w:sz w:val="32"/>
          <w:szCs w:val="32"/>
        </w:rPr>
        <w:t>0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C3E0E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14:paraId="0007B1DF" w14:textId="37BEA1D6" w:rsidR="00311560" w:rsidRPr="003C78A8" w:rsidRDefault="00A46933" w:rsidP="00AE51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>3) ค่า</w:t>
      </w:r>
      <w:r w:rsidR="00A21D19">
        <w:rPr>
          <w:rFonts w:ascii="TH SarabunPSK" w:hAnsi="TH SarabunPSK" w:cs="TH SarabunPSK" w:hint="cs"/>
          <w:sz w:val="32"/>
          <w:szCs w:val="32"/>
          <w:cs/>
        </w:rPr>
        <w:t>เบี้ยเลี้ยง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0C3E0E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1720">
        <w:rPr>
          <w:rFonts w:ascii="TH SarabunPSK" w:hAnsi="TH SarabunPSK" w:cs="TH SarabunPSK"/>
          <w:sz w:val="32"/>
          <w:szCs w:val="32"/>
        </w:rPr>
        <w:t>3</w:t>
      </w:r>
      <w:r w:rsidR="00A21D19">
        <w:rPr>
          <w:rFonts w:ascii="TH SarabunPSK" w:hAnsi="TH SarabunPSK" w:cs="TH SarabunPSK"/>
          <w:sz w:val="32"/>
          <w:szCs w:val="32"/>
        </w:rPr>
        <w:t>,</w:t>
      </w:r>
      <w:r w:rsidR="0089608B">
        <w:rPr>
          <w:rFonts w:ascii="TH SarabunPSK" w:hAnsi="TH SarabunPSK" w:cs="TH SarabunPSK" w:hint="cs"/>
          <w:sz w:val="32"/>
          <w:szCs w:val="32"/>
          <w:cs/>
        </w:rPr>
        <w:t>2</w:t>
      </w:r>
      <w:r w:rsidR="00AE1720">
        <w:rPr>
          <w:rFonts w:ascii="TH SarabunPSK" w:hAnsi="TH SarabunPSK" w:cs="TH SarabunPSK"/>
          <w:sz w:val="32"/>
          <w:szCs w:val="32"/>
        </w:rPr>
        <w:t>0</w:t>
      </w:r>
      <w:r w:rsidR="000C3E0E" w:rsidRPr="003C78A8">
        <w:rPr>
          <w:rFonts w:ascii="TH SarabunPSK" w:hAnsi="TH SarabunPSK" w:cs="TH SarabunPSK"/>
          <w:sz w:val="32"/>
          <w:szCs w:val="32"/>
        </w:rPr>
        <w:t>0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บาท </w:t>
      </w:r>
    </w:p>
    <w:p w14:paraId="423F59CE" w14:textId="5E2F0F7E" w:rsidR="00311560" w:rsidRPr="003C78A8" w:rsidRDefault="00A46933" w:rsidP="00AE51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</w:rPr>
        <w:t>4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>) ค่าน้ำมันเชื้อเพลิงรถยนต์ราชการ จำนวน</w:t>
      </w:r>
      <w:r w:rsidR="000C3E0E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1D19">
        <w:rPr>
          <w:rFonts w:ascii="TH SarabunPSK" w:hAnsi="TH SarabunPSK" w:cs="TH SarabunPSK"/>
          <w:sz w:val="32"/>
          <w:szCs w:val="32"/>
        </w:rPr>
        <w:t>3</w:t>
      </w:r>
      <w:r w:rsidRPr="003C78A8">
        <w:rPr>
          <w:rFonts w:ascii="TH SarabunPSK" w:hAnsi="TH SarabunPSK" w:cs="TH SarabunPSK"/>
          <w:sz w:val="32"/>
          <w:szCs w:val="32"/>
        </w:rPr>
        <w:t>,</w:t>
      </w:r>
      <w:r w:rsidR="00AE1720">
        <w:rPr>
          <w:rFonts w:ascii="TH SarabunPSK" w:hAnsi="TH SarabunPSK" w:cs="TH SarabunPSK"/>
          <w:sz w:val="32"/>
          <w:szCs w:val="32"/>
        </w:rPr>
        <w:t>1</w:t>
      </w:r>
      <w:r w:rsidR="000C3E0E" w:rsidRPr="003C78A8">
        <w:rPr>
          <w:rFonts w:ascii="TH SarabunPSK" w:hAnsi="TH SarabunPSK" w:cs="TH SarabunPSK"/>
          <w:sz w:val="32"/>
          <w:szCs w:val="32"/>
        </w:rPr>
        <w:t>00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บาท  </w:t>
      </w:r>
    </w:p>
    <w:p w14:paraId="13650A9B" w14:textId="76CD149A" w:rsidR="000C3E0E" w:rsidRPr="003C78A8" w:rsidRDefault="000C3E0E" w:rsidP="00974ACB">
      <w:pPr>
        <w:ind w:left="4320" w:firstLine="720"/>
        <w:jc w:val="right"/>
        <w:rPr>
          <w:rFonts w:ascii="TH SarabunPSK" w:hAnsi="TH SarabunPSK" w:cs="TH SarabunPSK"/>
          <w:sz w:val="32"/>
          <w:szCs w:val="32"/>
          <w:cs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>รวมเป็นเงินทั้งสิ้น จำนวน</w:t>
      </w:r>
      <w:r w:rsidR="00A46933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1720">
        <w:rPr>
          <w:rFonts w:ascii="TH SarabunPSK" w:hAnsi="TH SarabunPSK" w:cs="TH SarabunPSK"/>
          <w:sz w:val="32"/>
          <w:szCs w:val="32"/>
        </w:rPr>
        <w:t>28</w:t>
      </w:r>
      <w:r w:rsidR="00A21D19">
        <w:rPr>
          <w:rFonts w:ascii="TH SarabunPSK" w:hAnsi="TH SarabunPSK" w:cs="TH SarabunPSK"/>
          <w:sz w:val="32"/>
          <w:szCs w:val="32"/>
        </w:rPr>
        <w:t>,</w:t>
      </w:r>
      <w:r w:rsidR="00AE1720">
        <w:rPr>
          <w:rFonts w:ascii="TH SarabunPSK" w:hAnsi="TH SarabunPSK" w:cs="TH SarabunPSK"/>
          <w:sz w:val="32"/>
          <w:szCs w:val="32"/>
        </w:rPr>
        <w:t>14</w:t>
      </w:r>
      <w:r w:rsidRPr="003C78A8">
        <w:rPr>
          <w:rFonts w:ascii="TH SarabunPSK" w:hAnsi="TH SarabunPSK" w:cs="TH SarabunPSK"/>
          <w:sz w:val="32"/>
          <w:szCs w:val="32"/>
        </w:rPr>
        <w:t>0</w:t>
      </w:r>
      <w:r w:rsidRPr="003C78A8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654AA76" w14:textId="0ED5CAA4" w:rsidR="00A435E5" w:rsidRPr="003C78A8" w:rsidRDefault="00A435E5" w:rsidP="00820E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>จากการใช้จ่ายงบประมาณ มีเงินคงเหลือ</w:t>
      </w:r>
      <w:r w:rsidR="00A46933" w:rsidRPr="003C78A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E1720">
        <w:rPr>
          <w:rFonts w:ascii="TH SarabunPSK" w:hAnsi="TH SarabunPSK" w:cs="TH SarabunPSK"/>
          <w:sz w:val="32"/>
          <w:szCs w:val="32"/>
        </w:rPr>
        <w:t>11</w:t>
      </w:r>
      <w:r w:rsidR="00A21D19">
        <w:rPr>
          <w:rFonts w:ascii="TH SarabunPSK" w:hAnsi="TH SarabunPSK" w:cs="TH SarabunPSK"/>
          <w:sz w:val="32"/>
          <w:szCs w:val="32"/>
        </w:rPr>
        <w:t>,</w:t>
      </w:r>
      <w:r w:rsidR="00AE1720">
        <w:rPr>
          <w:rFonts w:ascii="TH SarabunPSK" w:hAnsi="TH SarabunPSK" w:cs="TH SarabunPSK"/>
          <w:sz w:val="32"/>
          <w:szCs w:val="32"/>
        </w:rPr>
        <w:t>530</w:t>
      </w:r>
      <w:r w:rsidRPr="003C78A8">
        <w:rPr>
          <w:rFonts w:ascii="TH SarabunPSK" w:hAnsi="TH SarabunPSK" w:cs="TH SarabunPSK"/>
          <w:sz w:val="32"/>
          <w:szCs w:val="32"/>
          <w:cs/>
        </w:rPr>
        <w:t xml:space="preserve"> บาท เนื่อ</w:t>
      </w:r>
      <w:r w:rsidR="00835B32" w:rsidRPr="003C78A8">
        <w:rPr>
          <w:rFonts w:ascii="TH SarabunPSK" w:hAnsi="TH SarabunPSK" w:cs="TH SarabunPSK"/>
          <w:sz w:val="32"/>
          <w:szCs w:val="32"/>
          <w:cs/>
        </w:rPr>
        <w:t xml:space="preserve">งด้วย </w:t>
      </w:r>
      <w:r w:rsidR="00A46933" w:rsidRPr="003C78A8">
        <w:rPr>
          <w:rFonts w:ascii="TH SarabunPSK" w:hAnsi="TH SarabunPSK" w:cs="TH SarabunPSK"/>
          <w:sz w:val="32"/>
          <w:szCs w:val="32"/>
          <w:cs/>
        </w:rPr>
        <w:t>ค่าน้ำมันเชื้อเพลิง</w:t>
      </w:r>
      <w:r w:rsidR="00AE1720">
        <w:rPr>
          <w:rFonts w:ascii="TH SarabunPSK" w:hAnsi="TH SarabunPSK" w:cs="TH SarabunPSK" w:hint="cs"/>
          <w:sz w:val="32"/>
          <w:szCs w:val="32"/>
          <w:cs/>
        </w:rPr>
        <w:t>และค่าที่พัก</w:t>
      </w:r>
      <w:r w:rsidR="00A46933" w:rsidRPr="003C78A8">
        <w:rPr>
          <w:rFonts w:ascii="TH SarabunPSK" w:hAnsi="TH SarabunPSK" w:cs="TH SarabunPSK"/>
          <w:sz w:val="32"/>
          <w:szCs w:val="32"/>
          <w:cs/>
        </w:rPr>
        <w:t>ใช้น้อยกว่า</w:t>
      </w:r>
      <w:r w:rsidR="00AE1720">
        <w:rPr>
          <w:rFonts w:ascii="TH SarabunPSK" w:hAnsi="TH SarabunPSK" w:cs="TH SarabunPSK"/>
          <w:sz w:val="32"/>
          <w:szCs w:val="32"/>
          <w:cs/>
        </w:rPr>
        <w:br/>
      </w:r>
      <w:r w:rsidR="00A46933" w:rsidRPr="003C78A8">
        <w:rPr>
          <w:rFonts w:ascii="TH SarabunPSK" w:hAnsi="TH SarabunPSK" w:cs="TH SarabunPSK"/>
          <w:sz w:val="32"/>
          <w:szCs w:val="32"/>
          <w:cs/>
        </w:rPr>
        <w:t>ที่กำหนดไว้ในโครงการ</w:t>
      </w:r>
      <w:r w:rsidR="00835B32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6933" w:rsidRPr="003C78A8">
        <w:rPr>
          <w:rFonts w:ascii="TH SarabunPSK" w:hAnsi="TH SarabunPSK" w:cs="TH SarabunPSK"/>
          <w:sz w:val="32"/>
          <w:szCs w:val="32"/>
          <w:cs/>
        </w:rPr>
        <w:t>จึงมีค่าใช้จ่าย</w:t>
      </w:r>
      <w:r w:rsidRPr="003C78A8">
        <w:rPr>
          <w:rFonts w:ascii="TH SarabunPSK" w:hAnsi="TH SarabunPSK" w:cs="TH SarabunPSK"/>
          <w:sz w:val="32"/>
          <w:szCs w:val="32"/>
          <w:cs/>
        </w:rPr>
        <w:t>ลดลงจากที่ตั้งไว้</w:t>
      </w:r>
    </w:p>
    <w:p w14:paraId="6A4317C4" w14:textId="4E7246E3" w:rsidR="00A435E5" w:rsidRPr="003C78A8" w:rsidRDefault="00A435E5" w:rsidP="00820EC5">
      <w:pPr>
        <w:spacing w:before="12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1.3 ประสิทธิผลของเป้าหมาย ตัวชี้วัดเชิงปริมาณ และเชิงคุณภาพ ตัวชี้วัดกิจกรรม จำนวน </w:t>
      </w:r>
      <w:r w:rsidR="00AE1720">
        <w:rPr>
          <w:rFonts w:ascii="TH SarabunPSK" w:hAnsi="TH SarabunPSK" w:cs="TH SarabunPSK" w:hint="cs"/>
          <w:sz w:val="32"/>
          <w:szCs w:val="32"/>
          <w:cs/>
        </w:rPr>
        <w:t>2</w:t>
      </w:r>
      <w:r w:rsidRPr="003C78A8">
        <w:rPr>
          <w:rFonts w:ascii="TH SarabunPSK" w:hAnsi="TH SarabunPSK" w:cs="TH SarabunPSK"/>
          <w:sz w:val="32"/>
          <w:szCs w:val="32"/>
          <w:cs/>
        </w:rPr>
        <w:t xml:space="preserve"> ตัวชี้วัด บรรลุเป้าหมายที่กำหนดไว้ คือ  </w:t>
      </w:r>
    </w:p>
    <w:p w14:paraId="2AF39AB6" w14:textId="77777777" w:rsidR="00A435E5" w:rsidRPr="003C78A8" w:rsidRDefault="00A435E5" w:rsidP="00820EC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1) กิจกรรมได้รับการดำเนินการตามแผนที่กำหนดไว้ในโครงการ </w:t>
      </w:r>
    </w:p>
    <w:p w14:paraId="5E831028" w14:textId="77777777" w:rsidR="00A435E5" w:rsidRPr="003C78A8" w:rsidRDefault="00A21D19" w:rsidP="00820EC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) กิจกรรมได้รับการดำเนินการมีความทันเวลาตามแผนที่กำหนด </w:t>
      </w:r>
    </w:p>
    <w:p w14:paraId="650FB8C7" w14:textId="77777777" w:rsidR="00A435E5" w:rsidRPr="003C78A8" w:rsidRDefault="00951C7C" w:rsidP="00AE514E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</w:rPr>
        <w:t>2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. การประเมินประสิทธิภาพ </w:t>
      </w:r>
    </w:p>
    <w:p w14:paraId="273099DD" w14:textId="77777777" w:rsidR="00A435E5" w:rsidRPr="003C78A8" w:rsidRDefault="00A435E5" w:rsidP="00974AC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การประเมินประสิทธิภาพ เป็นการเปรียบเทียบให้เห็นถึงความคุ้มค่าของการดำเนินการจัดกิจกรรม โดยมีหลักเกณฑ์การประเมิน ดังนี้ </w:t>
      </w:r>
    </w:p>
    <w:p w14:paraId="0E8B7886" w14:textId="77777777" w:rsidR="00A435E5" w:rsidRPr="003C78A8" w:rsidRDefault="00A435E5" w:rsidP="00820EC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2.1 ทรัพยากรที่ใช้ไปต่อผลที่ได้จากการดำเนินกิจกรรม </w:t>
      </w:r>
    </w:p>
    <w:p w14:paraId="179B59DD" w14:textId="42E1828A" w:rsidR="00A435E5" w:rsidRPr="003C78A8" w:rsidRDefault="00A435E5" w:rsidP="00820EC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บุคลากรที่เข้าร่วมกิจกรรม ทั้งหมด </w:t>
      </w:r>
      <w:r w:rsidR="00820EC5">
        <w:rPr>
          <w:rFonts w:ascii="TH SarabunPSK" w:hAnsi="TH SarabunPSK" w:cs="TH SarabunPSK" w:hint="cs"/>
          <w:sz w:val="32"/>
          <w:szCs w:val="32"/>
          <w:cs/>
        </w:rPr>
        <w:t>410</w:t>
      </w:r>
      <w:r w:rsidR="00A21D19">
        <w:rPr>
          <w:rFonts w:ascii="TH SarabunPSK" w:hAnsi="TH SarabunPSK" w:cs="TH SarabunPSK"/>
          <w:sz w:val="32"/>
          <w:szCs w:val="32"/>
        </w:rPr>
        <w:t xml:space="preserve"> </w:t>
      </w:r>
      <w:r w:rsidR="00A21D19">
        <w:rPr>
          <w:rFonts w:ascii="TH SarabunPSK" w:hAnsi="TH SarabunPSK" w:cs="TH SarabunPSK"/>
          <w:sz w:val="32"/>
          <w:szCs w:val="32"/>
          <w:cs/>
        </w:rPr>
        <w:t>คน ประกอบด้วย</w:t>
      </w:r>
      <w:r w:rsidR="00820EC5">
        <w:rPr>
          <w:rFonts w:ascii="TH SarabunPSK" w:hAnsi="TH SarabunPSK" w:cs="TH SarabunPSK" w:hint="cs"/>
          <w:sz w:val="32"/>
          <w:szCs w:val="32"/>
          <w:cs/>
        </w:rPr>
        <w:t xml:space="preserve">นักเรียน ครูและผู้บริหารสถานศึกษา </w:t>
      </w:r>
      <w:r w:rsidR="00A21D19">
        <w:rPr>
          <w:rFonts w:ascii="TH SarabunPSK" w:hAnsi="TH SarabunPSK" w:cs="TH SarabunPSK" w:hint="cs"/>
          <w:sz w:val="32"/>
          <w:szCs w:val="32"/>
          <w:cs/>
        </w:rPr>
        <w:t>และเจ้าหน้าที่สาธารณสุข</w:t>
      </w:r>
      <w:r w:rsidR="000C3E0E" w:rsidRPr="003C78A8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974ACB">
        <w:rPr>
          <w:rFonts w:ascii="TH SarabunPSK" w:hAnsi="TH SarabunPSK" w:cs="TH SarabunPSK" w:hint="cs"/>
          <w:sz w:val="32"/>
          <w:szCs w:val="32"/>
          <w:cs/>
        </w:rPr>
        <w:t>406</w:t>
      </w:r>
      <w:r w:rsidRPr="003C78A8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951C7C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78A8">
        <w:rPr>
          <w:rFonts w:ascii="TH SarabunPSK" w:hAnsi="TH SarabunPSK" w:cs="TH SarabunPSK"/>
          <w:sz w:val="32"/>
          <w:szCs w:val="32"/>
          <w:cs/>
        </w:rPr>
        <w:t>พนักงานขับรถยนต์ จำ</w:t>
      </w:r>
      <w:r w:rsidR="00951C7C" w:rsidRPr="003C78A8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951C7C" w:rsidRPr="003C78A8">
        <w:rPr>
          <w:rFonts w:ascii="TH SarabunPSK" w:hAnsi="TH SarabunPSK" w:cs="TH SarabunPSK"/>
          <w:sz w:val="32"/>
          <w:szCs w:val="32"/>
        </w:rPr>
        <w:t>1</w:t>
      </w:r>
      <w:r w:rsidR="004D7A3D" w:rsidRPr="003C78A8">
        <w:rPr>
          <w:rFonts w:ascii="TH SarabunPSK" w:hAnsi="TH SarabunPSK" w:cs="TH SarabunPSK"/>
          <w:sz w:val="32"/>
          <w:szCs w:val="32"/>
          <w:cs/>
        </w:rPr>
        <w:t xml:space="preserve"> คน และผู้จัดประชุม จำนวน </w:t>
      </w:r>
      <w:r w:rsidR="0089608B">
        <w:rPr>
          <w:rFonts w:ascii="TH SarabunPSK" w:hAnsi="TH SarabunPSK" w:cs="TH SarabunPSK" w:hint="cs"/>
          <w:sz w:val="32"/>
          <w:szCs w:val="32"/>
          <w:cs/>
        </w:rPr>
        <w:t>3</w:t>
      </w:r>
      <w:r w:rsidRPr="003C78A8">
        <w:rPr>
          <w:rFonts w:ascii="TH SarabunPSK" w:hAnsi="TH SarabunPSK" w:cs="TH SarabunPSK"/>
          <w:sz w:val="32"/>
          <w:szCs w:val="32"/>
          <w:cs/>
        </w:rPr>
        <w:t xml:space="preserve"> คน พบว่า </w:t>
      </w:r>
    </w:p>
    <w:p w14:paraId="3DD33B11" w14:textId="77777777" w:rsidR="00A435E5" w:rsidRPr="003C78A8" w:rsidRDefault="00951C7C" w:rsidP="00820EC5">
      <w:pPr>
        <w:spacing w:before="12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>2.</w:t>
      </w:r>
      <w:r w:rsidRPr="003C78A8">
        <w:rPr>
          <w:rFonts w:ascii="TH SarabunPSK" w:hAnsi="TH SarabunPSK" w:cs="TH SarabunPSK"/>
          <w:sz w:val="32"/>
          <w:szCs w:val="32"/>
        </w:rPr>
        <w:t>2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ผลการประเมินประสิทธิภาพ </w:t>
      </w:r>
    </w:p>
    <w:p w14:paraId="6B8DD576" w14:textId="704FD2E1" w:rsidR="00A435E5" w:rsidRPr="003C78A8" w:rsidRDefault="00A435E5" w:rsidP="00974AC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การใช้จ่ายงบประมาณ พบว่า กิจกรรมดำเนินการใช้จ่ายงบประมาณ ร้อยละ </w:t>
      </w:r>
      <w:r w:rsidR="00974ACB">
        <w:rPr>
          <w:rFonts w:ascii="TH SarabunPSK" w:hAnsi="TH SarabunPSK" w:cs="TH SarabunPSK" w:hint="cs"/>
          <w:sz w:val="32"/>
          <w:szCs w:val="32"/>
          <w:cs/>
        </w:rPr>
        <w:t>70.94</w:t>
      </w:r>
      <w:r w:rsidR="004D7A3D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5A9A">
        <w:rPr>
          <w:rFonts w:ascii="TH SarabunPSK" w:hAnsi="TH SarabunPSK" w:cs="TH SarabunPSK"/>
          <w:sz w:val="32"/>
          <w:szCs w:val="32"/>
          <w:cs/>
        </w:rPr>
        <w:t>น้อยกว่า</w:t>
      </w:r>
      <w:r w:rsidRPr="003C78A8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974ACB">
        <w:rPr>
          <w:rFonts w:ascii="TH SarabunPSK" w:hAnsi="TH SarabunPSK" w:cs="TH SarabunPSK"/>
          <w:sz w:val="32"/>
          <w:szCs w:val="32"/>
          <w:cs/>
        </w:rPr>
        <w:br/>
      </w:r>
      <w:r w:rsidRPr="003C78A8">
        <w:rPr>
          <w:rFonts w:ascii="TH SarabunPSK" w:hAnsi="TH SarabunPSK" w:cs="TH SarabunPSK"/>
          <w:sz w:val="32"/>
          <w:szCs w:val="32"/>
          <w:cs/>
        </w:rPr>
        <w:t>ที่กำหนด มีค่าใช้จ่ายเฉลี่ยต่อผู้เข้าร่วมประชุม 1 คน</w:t>
      </w:r>
      <w:r w:rsidR="00951C7C" w:rsidRPr="003C78A8">
        <w:rPr>
          <w:rFonts w:ascii="TH SarabunPSK" w:hAnsi="TH SarabunPSK" w:cs="TH SarabunPSK"/>
          <w:sz w:val="32"/>
          <w:szCs w:val="32"/>
          <w:cs/>
        </w:rPr>
        <w:t>ต่อ</w:t>
      </w:r>
      <w:r w:rsidRPr="003C78A8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974ACB">
        <w:rPr>
          <w:rFonts w:ascii="TH SarabunPSK" w:hAnsi="TH SarabunPSK" w:cs="TH SarabunPSK" w:hint="cs"/>
          <w:sz w:val="32"/>
          <w:szCs w:val="32"/>
          <w:cs/>
        </w:rPr>
        <w:t>68</w:t>
      </w:r>
      <w:r w:rsidR="00175A9A">
        <w:rPr>
          <w:rFonts w:ascii="TH SarabunPSK" w:hAnsi="TH SarabunPSK" w:cs="TH SarabunPSK"/>
          <w:sz w:val="32"/>
          <w:szCs w:val="32"/>
        </w:rPr>
        <w:t>.</w:t>
      </w:r>
      <w:r w:rsidR="00974ACB">
        <w:rPr>
          <w:rFonts w:ascii="TH SarabunPSK" w:hAnsi="TH SarabunPSK" w:cs="TH SarabunPSK" w:hint="cs"/>
          <w:sz w:val="32"/>
          <w:szCs w:val="32"/>
          <w:cs/>
        </w:rPr>
        <w:t>63</w:t>
      </w:r>
      <w:r w:rsidR="00175A9A">
        <w:rPr>
          <w:rFonts w:ascii="TH SarabunPSK" w:hAnsi="TH SarabunPSK" w:cs="TH SarabunPSK"/>
          <w:sz w:val="32"/>
          <w:szCs w:val="32"/>
          <w:cs/>
        </w:rPr>
        <w:t xml:space="preserve"> บาท และเฉลี่ย 1 วันต่อคน</w:t>
      </w:r>
      <w:r w:rsidRPr="003C78A8">
        <w:rPr>
          <w:rFonts w:ascii="TH SarabunPSK" w:hAnsi="TH SarabunPSK" w:cs="TH SarabunPSK"/>
          <w:sz w:val="32"/>
          <w:szCs w:val="32"/>
          <w:cs/>
        </w:rPr>
        <w:t xml:space="preserve">เท่ากับ </w:t>
      </w:r>
      <w:r w:rsidR="0089608B">
        <w:rPr>
          <w:rFonts w:ascii="TH SarabunPSK" w:hAnsi="TH SarabunPSK" w:cs="TH SarabunPSK" w:hint="cs"/>
          <w:sz w:val="32"/>
          <w:szCs w:val="32"/>
          <w:cs/>
        </w:rPr>
        <w:t>8</w:t>
      </w:r>
      <w:r w:rsidR="00175A9A">
        <w:rPr>
          <w:rFonts w:ascii="TH SarabunPSK" w:hAnsi="TH SarabunPSK" w:cs="TH SarabunPSK"/>
          <w:sz w:val="32"/>
          <w:szCs w:val="32"/>
        </w:rPr>
        <w:t>0.0</w:t>
      </w:r>
      <w:r w:rsidR="0089608B">
        <w:rPr>
          <w:rFonts w:ascii="TH SarabunPSK" w:hAnsi="TH SarabunPSK" w:cs="TH SarabunPSK" w:hint="cs"/>
          <w:sz w:val="32"/>
          <w:szCs w:val="32"/>
          <w:cs/>
        </w:rPr>
        <w:t>0</w:t>
      </w:r>
      <w:r w:rsidR="00951C7C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78A8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14:paraId="6D8DB7D2" w14:textId="77777777" w:rsidR="00820EC5" w:rsidRDefault="00820EC5" w:rsidP="00AE51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430B5A" w14:textId="47283BDF" w:rsidR="00A435E5" w:rsidRPr="003C78A8" w:rsidRDefault="0089608B" w:rsidP="00AE51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. ปัจจัยความสำเร็จ  </w:t>
      </w:r>
    </w:p>
    <w:p w14:paraId="16173C5C" w14:textId="7660C2B6" w:rsidR="00A435E5" w:rsidRPr="003C78A8" w:rsidRDefault="0089608B" w:rsidP="0026617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3.1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>) ผู้บริหาร</w:t>
      </w:r>
      <w:r w:rsidR="00DF280C">
        <w:rPr>
          <w:rFonts w:ascii="TH SarabunPSK" w:hAnsi="TH SarabunPSK" w:cs="TH SarabunPSK" w:hint="cs"/>
          <w:sz w:val="32"/>
          <w:szCs w:val="32"/>
          <w:cs/>
        </w:rPr>
        <w:t>สถานศึกษา ครูผู้ประสานงาน ครูประจำชั้น ของโรงเรียน</w:t>
      </w:r>
      <w:r w:rsidR="00266174">
        <w:rPr>
          <w:rFonts w:ascii="TH SarabunPSK" w:hAnsi="TH SarabunPSK" w:cs="TH SarabunPSK" w:hint="cs"/>
          <w:sz w:val="32"/>
          <w:szCs w:val="32"/>
          <w:cs/>
        </w:rPr>
        <w:t xml:space="preserve"> เจ้าหน้าที่สาธารณสุขของ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สำนักงานสาธารณสุขจังหวัด</w:t>
      </w:r>
      <w:r w:rsidR="002661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และสำนักงานสาธารณสุขอำเภอ ในจังหวัดเป้าหมาย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>ให้ความสำคัญและสนับสนุนการเข้าร่วมประชุม</w:t>
      </w:r>
      <w:r>
        <w:rPr>
          <w:rFonts w:ascii="TH SarabunPSK" w:hAnsi="TH SarabunPSK" w:cs="TH SarabunPSK" w:hint="cs"/>
          <w:sz w:val="32"/>
          <w:szCs w:val="32"/>
          <w:cs/>
        </w:rPr>
        <w:t>ของเจ้าหน้าที่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7365E6" w14:textId="3B8B5C00" w:rsidR="00A435E5" w:rsidRPr="003C78A8" w:rsidRDefault="0089608B" w:rsidP="00AE51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3.2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) งบประมาณมีความเพียงพอในการจัดกิจกรรม </w:t>
      </w:r>
    </w:p>
    <w:p w14:paraId="2A18DF2E" w14:textId="5808F77F" w:rsidR="00A435E5" w:rsidRPr="003C78A8" w:rsidRDefault="0089608B" w:rsidP="00AE51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3.3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>) ผู้เข้าร่วมประชุมให้ความร่วมมือ</w:t>
      </w:r>
      <w:r w:rsidR="00266174">
        <w:rPr>
          <w:rFonts w:ascii="TH SarabunPSK" w:hAnsi="TH SarabunPSK" w:cs="TH SarabunPSK" w:hint="cs"/>
          <w:sz w:val="32"/>
          <w:szCs w:val="32"/>
          <w:cs/>
        </w:rPr>
        <w:t>เป็นอย่าง</w:t>
      </w:r>
      <w:r>
        <w:rPr>
          <w:rFonts w:ascii="TH SarabunPSK" w:hAnsi="TH SarabunPSK" w:cs="TH SarabunPSK" w:hint="cs"/>
          <w:sz w:val="32"/>
          <w:szCs w:val="32"/>
          <w:cs/>
        </w:rPr>
        <w:t>ดี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>ในกิจกรรมการประชุม</w:t>
      </w:r>
    </w:p>
    <w:p w14:paraId="4AF6D75C" w14:textId="77777777" w:rsidR="00266174" w:rsidRDefault="00266174" w:rsidP="00721933">
      <w:pPr>
        <w:jc w:val="right"/>
        <w:rPr>
          <w:rFonts w:ascii="TH SarabunPSK" w:hAnsi="TH SarabunPSK" w:cs="TH SarabunPSK"/>
          <w:sz w:val="32"/>
          <w:szCs w:val="32"/>
        </w:rPr>
      </w:pPr>
    </w:p>
    <w:p w14:paraId="27509691" w14:textId="1EC371F0" w:rsidR="00B503A0" w:rsidRPr="003C78A8" w:rsidRDefault="00175A9A" w:rsidP="0072193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งปัทมา  ดวงมุสิก</w:t>
      </w:r>
      <w:r w:rsidR="00951C7C" w:rsidRPr="003C78A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โภชนาการปฏิบัติการ</w:t>
      </w:r>
      <w:r w:rsidR="002661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(ผู้รายงาน)</w:t>
      </w:r>
    </w:p>
    <w:sectPr w:rsidR="00B503A0" w:rsidRPr="003C78A8" w:rsidSect="00466B04"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B75C9"/>
    <w:multiLevelType w:val="multilevel"/>
    <w:tmpl w:val="7AC2D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880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E5"/>
    <w:rsid w:val="00070E5E"/>
    <w:rsid w:val="000C3E0E"/>
    <w:rsid w:val="000D086C"/>
    <w:rsid w:val="000D6C0C"/>
    <w:rsid w:val="001314CA"/>
    <w:rsid w:val="00175A9A"/>
    <w:rsid w:val="00254164"/>
    <w:rsid w:val="00266174"/>
    <w:rsid w:val="00294203"/>
    <w:rsid w:val="002A180A"/>
    <w:rsid w:val="00301649"/>
    <w:rsid w:val="00311560"/>
    <w:rsid w:val="003C78A8"/>
    <w:rsid w:val="00417514"/>
    <w:rsid w:val="00466B04"/>
    <w:rsid w:val="004D7A3D"/>
    <w:rsid w:val="00566B47"/>
    <w:rsid w:val="005B5C03"/>
    <w:rsid w:val="006A081E"/>
    <w:rsid w:val="006F3236"/>
    <w:rsid w:val="00721933"/>
    <w:rsid w:val="00736C2E"/>
    <w:rsid w:val="00820EC5"/>
    <w:rsid w:val="00835B32"/>
    <w:rsid w:val="0089608B"/>
    <w:rsid w:val="008E38FA"/>
    <w:rsid w:val="00951C7C"/>
    <w:rsid w:val="00974ACB"/>
    <w:rsid w:val="009A60DE"/>
    <w:rsid w:val="00A21D19"/>
    <w:rsid w:val="00A435E5"/>
    <w:rsid w:val="00A46933"/>
    <w:rsid w:val="00AE1720"/>
    <w:rsid w:val="00AE514E"/>
    <w:rsid w:val="00B503A0"/>
    <w:rsid w:val="00C91D8C"/>
    <w:rsid w:val="00DF280C"/>
    <w:rsid w:val="00DF42C9"/>
    <w:rsid w:val="00E82CF5"/>
    <w:rsid w:val="00F21573"/>
    <w:rsid w:val="00F6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C827C"/>
  <w15:docId w15:val="{EB81F63C-F3A3-4323-BA9E-2D46577F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CF5"/>
    <w:pPr>
      <w:ind w:left="720"/>
      <w:contextualSpacing/>
    </w:pPr>
  </w:style>
  <w:style w:type="paragraph" w:styleId="NoSpacing">
    <w:name w:val="No Spacing"/>
    <w:uiPriority w:val="1"/>
    <w:qFormat/>
    <w:rsid w:val="006A081E"/>
    <w:pPr>
      <w:spacing w:after="0" w:line="240" w:lineRule="auto"/>
    </w:pPr>
    <w:rPr>
      <w:rFonts w:ascii="Calibri" w:eastAsia="Times New Roman" w:hAnsi="Calibri" w:cs="Cordia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ปัทมา ดวงมุสิก</cp:lastModifiedBy>
  <cp:revision>2</cp:revision>
  <cp:lastPrinted>2025-05-06T02:16:00Z</cp:lastPrinted>
  <dcterms:created xsi:type="dcterms:W3CDTF">2025-09-29T08:26:00Z</dcterms:created>
  <dcterms:modified xsi:type="dcterms:W3CDTF">2025-09-29T08:26:00Z</dcterms:modified>
</cp:coreProperties>
</file>