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E580" w14:textId="77777777" w:rsidR="00542CD2" w:rsidRDefault="00DF5F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สรุปผลการดำเนินงานคลินิก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Pallitive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care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 ตุลาคม 2568</w:t>
      </w:r>
    </w:p>
    <w:p w14:paraId="301E11B4" w14:textId="77777777" w:rsidR="00542CD2" w:rsidRDefault="00DF5F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ประชุมชี้แจง การดำเนินงาน คลินิก </w:t>
      </w:r>
      <w:proofErr w:type="spellStart"/>
      <w:r>
        <w:rPr>
          <w:rFonts w:ascii="TH SarabunPSK" w:hAnsi="TH SarabunPSK" w:cs="TH SarabunPSK"/>
          <w:sz w:val="32"/>
          <w:szCs w:val="32"/>
        </w:rPr>
        <w:t>Pallitive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care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9 ตุลาคม 2568 </w:t>
      </w:r>
    </w:p>
    <w:p w14:paraId="0C99F4B2" w14:textId="77777777" w:rsidR="00542CD2" w:rsidRDefault="00DF5F50">
      <w:pPr>
        <w:rPr>
          <w:rFonts w:ascii="TH SarabunPSK" w:eastAsia="Aptos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ptos" w:hAnsi="TH SarabunPSK" w:cs="TH SarabunPSK"/>
          <w:sz w:val="32"/>
          <w:szCs w:val="32"/>
        </w:rPr>
        <w:t>1.</w:t>
      </w:r>
      <w:r>
        <w:rPr>
          <w:rFonts w:ascii="TH SarabunPSK" w:eastAsia="Aptos" w:hAnsi="TH SarabunPSK" w:cs="TH SarabunPSK"/>
          <w:sz w:val="32"/>
          <w:szCs w:val="32"/>
          <w:cs/>
          <w:lang w:val="th-TH"/>
        </w:rPr>
        <w:t>กรณีแพทย์ณัฐวดีไม่ได้ออกตรวจ แพทย์วันนั้นตรวจตามอาการ และนัดเข้า</w:t>
      </w:r>
      <w:r>
        <w:rPr>
          <w:rFonts w:ascii="TH SarabunPSK" w:eastAsia="Aptos" w:hAnsi="TH SarabunPSK" w:cs="TH SarabunPSK"/>
          <w:sz w:val="32"/>
          <w:szCs w:val="32"/>
        </w:rPr>
        <w:t xml:space="preserve"> Clinic </w:t>
      </w:r>
      <w:proofErr w:type="spellStart"/>
      <w:r>
        <w:rPr>
          <w:rFonts w:ascii="TH SarabunPSK" w:eastAsia="Aptos" w:hAnsi="TH SarabunPSK" w:cs="TH SarabunPSK"/>
          <w:sz w:val="32"/>
          <w:szCs w:val="32"/>
        </w:rPr>
        <w:t>Pallitive</w:t>
      </w:r>
      <w:proofErr w:type="spellEnd"/>
      <w:r>
        <w:rPr>
          <w:rFonts w:ascii="TH SarabunPSK" w:eastAsia="Aptos" w:hAnsi="TH SarabunPSK" w:cs="TH SarabunPSK"/>
          <w:sz w:val="32"/>
          <w:szCs w:val="32"/>
        </w:rPr>
        <w:t xml:space="preserve"> Care </w:t>
      </w:r>
      <w:r>
        <w:rPr>
          <w:rFonts w:ascii="TH SarabunPSK" w:eastAsia="Aptos" w:hAnsi="TH SarabunPSK" w:cs="TH SarabunPSK"/>
          <w:sz w:val="32"/>
          <w:szCs w:val="32"/>
          <w:cs/>
          <w:lang w:val="th-TH"/>
        </w:rPr>
        <w:t>ใน</w:t>
      </w:r>
    </w:p>
    <w:p w14:paraId="094CFD06" w14:textId="77777777" w:rsidR="00542CD2" w:rsidRDefault="00DF5F50">
      <w:pPr>
        <w:pStyle w:val="Normal1"/>
        <w:tabs>
          <w:tab w:val="left" w:pos="2657"/>
        </w:tabs>
        <w:rPr>
          <w:rFonts w:ascii="TH SarabunPSK" w:eastAsia="Aptos" w:hAnsi="TH SarabunPSK" w:cs="TH SarabunPSK"/>
          <w:sz w:val="32"/>
          <w:szCs w:val="32"/>
          <w:cs/>
        </w:rPr>
      </w:pPr>
      <w:r>
        <w:rPr>
          <w:rFonts w:ascii="TH SarabunPSK" w:eastAsia="Aptos" w:hAnsi="TH SarabunPSK" w:cs="TH SarabunPSK"/>
          <w:sz w:val="32"/>
          <w:szCs w:val="32"/>
          <w:cs/>
          <w:lang w:val="th-TH"/>
        </w:rPr>
        <w:t>วันจันทร์บ่ายให้เร็วที่สุด แนะนำผู้ป่วยถ้ามีอาการให้มา</w:t>
      </w:r>
      <w:r>
        <w:rPr>
          <w:rFonts w:ascii="TH SarabunPSK" w:eastAsia="Aptos" w:hAnsi="TH SarabunPSK" w:cs="TH SarabunPSK"/>
          <w:sz w:val="32"/>
          <w:szCs w:val="32"/>
        </w:rPr>
        <w:t xml:space="preserve"> Emergency </w:t>
      </w:r>
      <w:r>
        <w:rPr>
          <w:rFonts w:ascii="TH SarabunPSK" w:eastAsia="Aptos" w:hAnsi="TH SarabunPSK" w:cs="TH SarabunPSK"/>
          <w:sz w:val="32"/>
          <w:szCs w:val="32"/>
          <w:cs/>
          <w:lang w:val="th-TH"/>
        </w:rPr>
        <w:t>ก่อนได้</w:t>
      </w:r>
      <w:r>
        <w:rPr>
          <w:rFonts w:ascii="TH SarabunPSK" w:eastAsia="Aptos" w:hAnsi="TH SarabunPSK" w:cs="TH SarabunPSK" w:hint="cs"/>
          <w:sz w:val="32"/>
          <w:szCs w:val="32"/>
          <w:cs/>
        </w:rPr>
        <w:t xml:space="preserve"> </w:t>
      </w:r>
    </w:p>
    <w:p w14:paraId="69939709" w14:textId="77777777" w:rsidR="00542CD2" w:rsidRDefault="00DF5F50">
      <w:pPr>
        <w:pStyle w:val="Normal1"/>
        <w:tabs>
          <w:tab w:val="left" w:pos="2657"/>
        </w:tabs>
        <w:rPr>
          <w:rFonts w:ascii="TH SarabunPSK" w:eastAsia="Aptos" w:hAnsi="TH SarabunPSK" w:cs="TH SarabunPSK"/>
          <w:sz w:val="32"/>
          <w:szCs w:val="32"/>
        </w:rPr>
      </w:pPr>
      <w:r>
        <w:rPr>
          <w:rFonts w:ascii="TH SarabunPSK" w:eastAsia="Aptos" w:hAnsi="TH SarabunPSK" w:cs="TH SarabunPSK" w:hint="cs"/>
          <w:sz w:val="32"/>
          <w:szCs w:val="32"/>
          <w:cs/>
        </w:rPr>
        <w:t>2.แพทย์ผู้รักษา เขียนแบบส่งปรึกษาการดูแลแบบประคับประคอง (</w:t>
      </w:r>
      <w:r>
        <w:rPr>
          <w:rFonts w:ascii="TH SarabunPSK" w:eastAsia="Aptos" w:hAnsi="TH SarabunPSK" w:cs="TH SarabunPSK"/>
          <w:sz w:val="32"/>
          <w:szCs w:val="32"/>
        </w:rPr>
        <w:t>Palliative care consult form</w:t>
      </w:r>
      <w:r>
        <w:rPr>
          <w:rFonts w:ascii="TH SarabunPSK" w:eastAsia="Aptos" w:hAnsi="TH SarabunPSK" w:cs="TH SarabunPSK" w:hint="cs"/>
          <w:sz w:val="32"/>
          <w:szCs w:val="32"/>
          <w:cs/>
        </w:rPr>
        <w:t xml:space="preserve">)ทั้ง </w:t>
      </w:r>
      <w:r>
        <w:rPr>
          <w:rFonts w:ascii="TH SarabunPSK" w:eastAsia="Aptos" w:hAnsi="TH SarabunPSK" w:cs="TH SarabunPSK"/>
          <w:sz w:val="32"/>
          <w:szCs w:val="32"/>
        </w:rPr>
        <w:t xml:space="preserve">OPD </w:t>
      </w:r>
      <w:r>
        <w:rPr>
          <w:rFonts w:ascii="TH SarabunPSK" w:eastAsia="Aptos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ptos" w:hAnsi="TH SarabunPSK" w:cs="TH SarabunPSK"/>
          <w:sz w:val="32"/>
          <w:szCs w:val="32"/>
        </w:rPr>
        <w:t xml:space="preserve">ward </w:t>
      </w:r>
      <w:r>
        <w:rPr>
          <w:rFonts w:ascii="TH SarabunPSK" w:eastAsia="Aptos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Aptos" w:hAnsi="TH SarabunPSK" w:cs="TH SarabunPSK"/>
          <w:sz w:val="32"/>
          <w:szCs w:val="32"/>
        </w:rPr>
        <w:t xml:space="preserve"> ER </w:t>
      </w:r>
      <w:r>
        <w:rPr>
          <w:rFonts w:ascii="TH SarabunPSK" w:eastAsia="Aptos" w:hAnsi="TH SarabunPSK" w:cs="TH SarabunPSK" w:hint="cs"/>
          <w:sz w:val="32"/>
          <w:szCs w:val="32"/>
          <w:cs/>
        </w:rPr>
        <w:t xml:space="preserve">เพื่อประเมินความเร่งด่วน </w:t>
      </w:r>
    </w:p>
    <w:p w14:paraId="5E161586" w14:textId="77777777" w:rsidR="00542CD2" w:rsidRDefault="00DF5F50">
      <w:pPr>
        <w:pStyle w:val="Normal1"/>
        <w:tabs>
          <w:tab w:val="left" w:pos="2657"/>
        </w:tabs>
        <w:rPr>
          <w:rFonts w:ascii="TH SarabunPSK" w:eastAsia="Aptos" w:hAnsi="TH SarabunPSK" w:cs="TH SarabunPSK"/>
          <w:sz w:val="32"/>
          <w:szCs w:val="32"/>
        </w:rPr>
      </w:pPr>
      <w:r>
        <w:rPr>
          <w:rFonts w:ascii="TH SarabunPSK" w:eastAsia="Aptos" w:hAnsi="TH SarabunPSK" w:cs="TH SarabunPSK" w:hint="cs"/>
          <w:sz w:val="32"/>
          <w:szCs w:val="32"/>
          <w:cs/>
        </w:rPr>
        <w:t>3</w:t>
      </w:r>
      <w:r>
        <w:rPr>
          <w:rFonts w:ascii="TH SarabunPSK" w:eastAsia="Aptos" w:hAnsi="TH SarabunPSK" w:cs="TH SarabunPSK"/>
          <w:sz w:val="32"/>
          <w:szCs w:val="32"/>
        </w:rPr>
        <w:t>.</w:t>
      </w:r>
      <w:r>
        <w:rPr>
          <w:rFonts w:ascii="TH SarabunPSK" w:eastAsia="Aptos" w:hAnsi="TH SarabunPSK" w:cs="TH SarabunPSK"/>
          <w:sz w:val="32"/>
          <w:szCs w:val="32"/>
          <w:cs/>
          <w:lang w:val="th-TH"/>
        </w:rPr>
        <w:t>ถ้าแพทย์ณัฐวดีออกตรวจให้ส่ง</w:t>
      </w:r>
      <w:r>
        <w:rPr>
          <w:rFonts w:ascii="TH SarabunPSK" w:eastAsia="Aptos" w:hAnsi="TH SarabunPSK" w:cs="TH SarabunPSK"/>
          <w:sz w:val="32"/>
          <w:szCs w:val="32"/>
        </w:rPr>
        <w:t xml:space="preserve"> case </w:t>
      </w:r>
      <w:r>
        <w:rPr>
          <w:rFonts w:ascii="TH SarabunPSK" w:eastAsia="Aptos" w:hAnsi="TH SarabunPSK" w:cs="TH SarabunPSK"/>
          <w:sz w:val="32"/>
          <w:szCs w:val="32"/>
          <w:cs/>
          <w:lang w:val="th-TH"/>
        </w:rPr>
        <w:t>พบแพทย์ณัฐวดี</w:t>
      </w:r>
      <w:r>
        <w:rPr>
          <w:rFonts w:ascii="TH SarabunPSK" w:eastAsia="Aptos" w:hAnsi="TH SarabunPSK" w:cs="TH SarabunPSK" w:hint="cs"/>
          <w:sz w:val="32"/>
          <w:szCs w:val="32"/>
          <w:cs/>
        </w:rPr>
        <w:t xml:space="preserve"> ในวันนั้นเลย</w:t>
      </w:r>
    </w:p>
    <w:p w14:paraId="1044AD0B" w14:textId="77777777" w:rsidR="00542CD2" w:rsidRDefault="00DF5F50">
      <w:pPr>
        <w:pStyle w:val="Normal1"/>
        <w:tabs>
          <w:tab w:val="left" w:pos="2657"/>
        </w:tabs>
        <w:rPr>
          <w:rFonts w:ascii="TH SarabunPSK" w:eastAsia="Aptos" w:hAnsi="TH SarabunPSK" w:cs="TH SarabunPSK"/>
          <w:sz w:val="32"/>
          <w:szCs w:val="32"/>
        </w:rPr>
      </w:pPr>
      <w:r>
        <w:rPr>
          <w:rFonts w:ascii="TH SarabunPSK" w:eastAsia="Aptos" w:hAnsi="TH SarabunPSK" w:cs="TH SarabunPSK" w:hint="cs"/>
          <w:sz w:val="32"/>
          <w:szCs w:val="32"/>
          <w:cs/>
        </w:rPr>
        <w:t>4</w:t>
      </w:r>
      <w:r>
        <w:rPr>
          <w:rFonts w:ascii="TH SarabunPSK" w:eastAsia="Aptos" w:hAnsi="TH SarabunPSK" w:cs="TH SarabunPSK"/>
          <w:sz w:val="32"/>
          <w:szCs w:val="32"/>
        </w:rPr>
        <w:t>.</w:t>
      </w:r>
      <w:r>
        <w:rPr>
          <w:rFonts w:ascii="TH SarabunPSK" w:eastAsia="Aptos" w:hAnsi="TH SarabunPSK" w:cs="TH SarabunPSK"/>
          <w:sz w:val="32"/>
          <w:szCs w:val="32"/>
          <w:cs/>
          <w:lang w:val="th-TH"/>
        </w:rPr>
        <w:t>ถ้าผู้ป่วยมีนัด</w:t>
      </w:r>
      <w:r>
        <w:rPr>
          <w:rFonts w:ascii="TH SarabunPSK" w:eastAsia="Aptos" w:hAnsi="TH SarabunPSK" w:cs="TH SarabunPSK"/>
          <w:sz w:val="32"/>
          <w:szCs w:val="32"/>
        </w:rPr>
        <w:t xml:space="preserve"> NCD </w:t>
      </w:r>
      <w:r>
        <w:rPr>
          <w:rFonts w:ascii="TH SarabunPSK" w:eastAsia="Aptos" w:hAnsi="TH SarabunPSK" w:cs="TH SarabunPSK"/>
          <w:sz w:val="32"/>
          <w:szCs w:val="32"/>
          <w:cs/>
          <w:lang w:val="th-TH"/>
        </w:rPr>
        <w:t>ให้นัดได้ปกติ และนัด</w:t>
      </w:r>
      <w:r>
        <w:rPr>
          <w:rFonts w:ascii="TH SarabunPSK" w:eastAsia="Aptos" w:hAnsi="TH SarabunPSK" w:cs="TH SarabunPSK"/>
          <w:sz w:val="32"/>
          <w:szCs w:val="32"/>
        </w:rPr>
        <w:t xml:space="preserve"> Palliative care </w:t>
      </w:r>
      <w:r>
        <w:rPr>
          <w:rFonts w:ascii="TH SarabunPSK" w:eastAsia="Aptos" w:hAnsi="TH SarabunPSK" w:cs="TH SarabunPSK"/>
          <w:sz w:val="32"/>
          <w:szCs w:val="32"/>
          <w:cs/>
          <w:lang w:val="th-TH"/>
        </w:rPr>
        <w:t>ให้นัดวันจันทร์ ช่วงบ่ายนัดได้ไม่เกิน</w:t>
      </w:r>
      <w:r>
        <w:rPr>
          <w:rFonts w:ascii="TH SarabunPSK" w:eastAsia="Aptos" w:hAnsi="TH SarabunPSK" w:cs="TH SarabunPSK"/>
          <w:sz w:val="32"/>
          <w:szCs w:val="32"/>
        </w:rPr>
        <w:t xml:space="preserve"> 5 case</w:t>
      </w:r>
    </w:p>
    <w:p w14:paraId="35AF4009" w14:textId="77777777" w:rsidR="00542CD2" w:rsidRDefault="00DF5F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ยอดผู้ป่วยยกยอดมา เดือน กันยายน 2568  จำนวน 6คน  ยอดผู้ป่วยเข้ารับบริการคลินิกประคับประคอง เดือน ต.ค.จำนวน 3 คน รวม 9 คน </w:t>
      </w:r>
    </w:p>
    <w:p w14:paraId="1F386639" w14:textId="77777777" w:rsidR="00542CD2" w:rsidRDefault="00DF5F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ประสานงานส่งต่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องานชุมชน เยี่ยมบ้านผู้ป่วย  </w:t>
      </w:r>
      <w:r>
        <w:rPr>
          <w:rFonts w:ascii="TH SarabunPSK" w:hAnsi="TH SarabunPSK" w:cs="TH SarabunPSK"/>
          <w:sz w:val="32"/>
          <w:szCs w:val="32"/>
        </w:rPr>
        <w:t xml:space="preserve">Palliative </w:t>
      </w:r>
      <w:r>
        <w:rPr>
          <w:rFonts w:ascii="TH SarabunPSK" w:hAnsi="TH SarabunPSK" w:cs="TH SarabunPSK" w:hint="cs"/>
          <w:sz w:val="32"/>
          <w:szCs w:val="32"/>
          <w:cs/>
        </w:rPr>
        <w:t>จำนวน 3 คน</w:t>
      </w:r>
    </w:p>
    <w:p w14:paraId="51B66116" w14:textId="77777777" w:rsidR="00542CD2" w:rsidRDefault="00DF5F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ผู้ป่วย </w:t>
      </w:r>
      <w:r>
        <w:rPr>
          <w:rFonts w:ascii="TH SarabunPSK" w:hAnsi="TH SarabunPSK" w:cs="TH SarabunPSK"/>
          <w:sz w:val="32"/>
          <w:szCs w:val="32"/>
        </w:rPr>
        <w:t xml:space="preserve">Palliative </w:t>
      </w:r>
      <w:r>
        <w:rPr>
          <w:rFonts w:ascii="TH SarabunPSK" w:hAnsi="TH SarabunPSK" w:cs="TH SarabunPSK" w:hint="cs"/>
          <w:sz w:val="32"/>
          <w:szCs w:val="32"/>
          <w:cs/>
        </w:rPr>
        <w:t>เสียชีวิตจำนวน 1คน</w:t>
      </w:r>
    </w:p>
    <w:p w14:paraId="5CB774AA" w14:textId="77777777" w:rsidR="00542CD2" w:rsidRDefault="00DF5F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-ทีมสหวิชาชีพเข้าร่วมประชุมวางแผนการดูแลผู้ป่วย (</w:t>
      </w:r>
      <w:r>
        <w:rPr>
          <w:rFonts w:ascii="TH SarabunPSK" w:hAnsi="TH SarabunPSK" w:cs="TH SarabunPSK"/>
          <w:sz w:val="32"/>
          <w:szCs w:val="32"/>
        </w:rPr>
        <w:t>Family conference</w:t>
      </w:r>
      <w:r>
        <w:rPr>
          <w:rFonts w:ascii="TH SarabunPSK" w:hAnsi="TH SarabunPSK" w:cs="TH SarabunPSK" w:hint="cs"/>
          <w:sz w:val="32"/>
          <w:szCs w:val="32"/>
          <w:cs/>
        </w:rPr>
        <w:t>) จำนวน 2 ครั้ง</w:t>
      </w:r>
    </w:p>
    <w:p w14:paraId="05037846" w14:textId="77777777" w:rsidR="00542CD2" w:rsidRDefault="00542CD2">
      <w:pPr>
        <w:rPr>
          <w:rFonts w:ascii="TH SarabunPSK" w:hAnsi="TH SarabunPSK" w:cs="TH SarabunPSK"/>
          <w:sz w:val="32"/>
          <w:szCs w:val="32"/>
          <w:cs/>
          <w:lang w:eastAsia="zh-CN"/>
        </w:rPr>
      </w:pPr>
    </w:p>
    <w:tbl>
      <w:tblPr>
        <w:tblpPr w:leftFromText="180" w:rightFromText="180" w:vertAnchor="text" w:horzAnchor="page" w:tblpX="578" w:tblpY="71"/>
        <w:tblOverlap w:val="never"/>
        <w:tblW w:w="9527" w:type="dxa"/>
        <w:tblLayout w:type="fixed"/>
        <w:tblLook w:val="04A0" w:firstRow="1" w:lastRow="0" w:firstColumn="1" w:lastColumn="0" w:noHBand="0" w:noVBand="1"/>
      </w:tblPr>
      <w:tblGrid>
        <w:gridCol w:w="2880"/>
        <w:gridCol w:w="1002"/>
        <w:gridCol w:w="1475"/>
        <w:gridCol w:w="1682"/>
        <w:gridCol w:w="2488"/>
      </w:tblGrid>
      <w:tr w:rsidR="00542CD2" w14:paraId="516CDD69" w14:textId="77777777">
        <w:trPr>
          <w:trHeight w:val="756"/>
        </w:trPr>
        <w:tc>
          <w:tcPr>
            <w:tcW w:w="288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FFFFFF" w:fill="FFFFFF"/>
            <w:noWrap/>
            <w:vAlign w:val="bottom"/>
          </w:tcPr>
          <w:p w14:paraId="7129D916" w14:textId="77777777" w:rsidR="00542CD2" w:rsidRDefault="00DF5F50">
            <w:pPr>
              <w:jc w:val="center"/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ชื่อ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-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สกุล</w:t>
            </w:r>
          </w:p>
        </w:tc>
        <w:tc>
          <w:tcPr>
            <w:tcW w:w="100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FFFFFF" w:fill="FFFFFF"/>
            <w:noWrap/>
            <w:vAlign w:val="bottom"/>
          </w:tcPr>
          <w:p w14:paraId="6D7A2204" w14:textId="77777777" w:rsidR="00542CD2" w:rsidRDefault="00542CD2">
            <w:pPr>
              <w:jc w:val="center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FFFFFF" w:fill="FFFFFF"/>
            <w:noWrap/>
            <w:vAlign w:val="bottom"/>
          </w:tcPr>
          <w:p w14:paraId="0177EB91" w14:textId="77777777" w:rsidR="00542CD2" w:rsidRDefault="00DF5F50">
            <w:pPr>
              <w:jc w:val="center"/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อายุ</w:t>
            </w:r>
          </w:p>
        </w:tc>
        <w:tc>
          <w:tcPr>
            <w:tcW w:w="168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FFFFFF" w:fill="FFFFFF"/>
            <w:noWrap/>
            <w:vAlign w:val="bottom"/>
          </w:tcPr>
          <w:p w14:paraId="7094D3BE" w14:textId="77777777" w:rsidR="00542CD2" w:rsidRDefault="00DF5F50">
            <w:pPr>
              <w:jc w:val="center"/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เบอร์โทร</w:t>
            </w:r>
          </w:p>
        </w:tc>
        <w:tc>
          <w:tcPr>
            <w:tcW w:w="2488" w:type="dxa"/>
            <w:vMerge w:val="restart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FFFFFF" w:fill="FFFFFF"/>
            <w:noWrap/>
            <w:vAlign w:val="bottom"/>
          </w:tcPr>
          <w:p w14:paraId="188C1777" w14:textId="77777777" w:rsidR="00542CD2" w:rsidRDefault="00DF5F50">
            <w:pPr>
              <w:jc w:val="center"/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วินิจฉัยโรค</w:t>
            </w:r>
          </w:p>
        </w:tc>
      </w:tr>
      <w:tr w:rsidR="00542CD2" w14:paraId="3EB247F3" w14:textId="77777777">
        <w:trPr>
          <w:trHeight w:val="756"/>
        </w:trPr>
        <w:tc>
          <w:tcPr>
            <w:tcW w:w="288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FFFFFF" w:fill="FFFFFF"/>
            <w:noWrap/>
            <w:vAlign w:val="bottom"/>
          </w:tcPr>
          <w:p w14:paraId="5876F34A" w14:textId="77777777" w:rsidR="00542CD2" w:rsidRDefault="00542CD2">
            <w:pPr>
              <w:jc w:val="center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noWrap/>
            <w:vAlign w:val="bottom"/>
          </w:tcPr>
          <w:p w14:paraId="6660382B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รับจาก</w:t>
            </w:r>
          </w:p>
        </w:tc>
        <w:tc>
          <w:tcPr>
            <w:tcW w:w="147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FFFFFF" w:fill="FFFFFF"/>
            <w:noWrap/>
            <w:vAlign w:val="bottom"/>
          </w:tcPr>
          <w:p w14:paraId="1457C51B" w14:textId="77777777" w:rsidR="00542CD2" w:rsidRDefault="00542CD2">
            <w:pPr>
              <w:jc w:val="center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68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FFFFFF" w:fill="FFFFFF"/>
            <w:noWrap/>
            <w:vAlign w:val="bottom"/>
          </w:tcPr>
          <w:p w14:paraId="06315D7A" w14:textId="77777777" w:rsidR="00542CD2" w:rsidRDefault="00542CD2">
            <w:pPr>
              <w:jc w:val="center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8" w:type="dxa"/>
            <w:vMerge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FFFFFF" w:fill="FFFFFF"/>
            <w:noWrap/>
            <w:vAlign w:val="bottom"/>
          </w:tcPr>
          <w:p w14:paraId="2EDBBB6E" w14:textId="77777777" w:rsidR="00542CD2" w:rsidRDefault="00542CD2">
            <w:pPr>
              <w:jc w:val="center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542CD2" w14:paraId="6F0AD6C0" w14:textId="77777777">
        <w:trPr>
          <w:trHeight w:val="99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87EF8B6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</w:rPr>
              <w:t>1.</w:t>
            </w:r>
            <w:proofErr w:type="spellStart"/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นส</w:t>
            </w:r>
            <w:proofErr w:type="spellEnd"/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.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สมจิตร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จันทร์ฉาย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184A3E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ward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0E4E41F" w14:textId="77777777" w:rsidR="00542CD2" w:rsidRDefault="00DF5F50">
            <w:pPr>
              <w:jc w:val="center"/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73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8104A8F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0953153238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092CDD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HT CKD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ปฏิเสธล้างไต</w:t>
            </w:r>
          </w:p>
        </w:tc>
      </w:tr>
      <w:tr w:rsidR="00542CD2" w14:paraId="545A518F" w14:textId="77777777">
        <w:trPr>
          <w:trHeight w:val="75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DDD73FF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</w:rPr>
              <w:t>2.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นายเอกชัย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 xml:space="preserve">  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หนูช่วย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3B7B503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รพ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.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สต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9A7F07C" w14:textId="77777777" w:rsidR="00542CD2" w:rsidRDefault="00DF5F50">
            <w:pPr>
              <w:jc w:val="center"/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43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C187F4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0636545758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D89A3B5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Alcohol Cirrhosis</w:t>
            </w:r>
          </w:p>
        </w:tc>
      </w:tr>
      <w:tr w:rsidR="00542CD2" w14:paraId="6325CDF4" w14:textId="77777777">
        <w:trPr>
          <w:trHeight w:val="7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7F7D010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</w:rPr>
              <w:t>3.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นายพะโยม สมเขาใหญ่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F5CBFA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รพ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.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</w:rPr>
              <w:t>สต</w:t>
            </w: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89F31AD" w14:textId="77777777" w:rsidR="00542CD2" w:rsidRDefault="00DF5F50">
            <w:pPr>
              <w:jc w:val="center"/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71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E419D5A" w14:textId="77777777" w:rsidR="00542CD2" w:rsidRDefault="00DF5F50">
            <w:pPr>
              <w:jc w:val="both"/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 xml:space="preserve">918467282  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63E67ED" w14:textId="77777777" w:rsidR="00542CD2" w:rsidRDefault="00DF5F50">
            <w:pPr>
              <w:textAlignment w:val="bottom"/>
              <w:rPr>
                <w:rFonts w:ascii="TH Sarabun New" w:eastAsia="TH Sarabun New" w:hAnsi="TH Sarabun New" w:cs="TH Sarabun New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DM,HT</w:t>
            </w:r>
            <w:proofErr w:type="gramEnd"/>
            <w:r>
              <w:rPr>
                <w:rFonts w:ascii="TH Sarabun New" w:eastAsia="TH Sarabun New" w:hAnsi="TH Sarabun New" w:cs="TH Sarabun New"/>
                <w:color w:val="000000"/>
                <w:kern w:val="0"/>
                <w:sz w:val="32"/>
                <w:szCs w:val="32"/>
                <w:lang w:eastAsia="zh-CN" w:bidi="ar"/>
              </w:rPr>
              <w:t>,DLP,CKD-5</w:t>
            </w:r>
          </w:p>
        </w:tc>
      </w:tr>
    </w:tbl>
    <w:p w14:paraId="3C5B0832" w14:textId="77777777" w:rsidR="00542CD2" w:rsidRDefault="00542CD2"/>
    <w:p w14:paraId="0B5637FD" w14:textId="77777777" w:rsidR="00542CD2" w:rsidRDefault="00DF5F5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ปัญหาอุปสรรค</w:t>
      </w:r>
    </w:p>
    <w:p w14:paraId="05AEA5E0" w14:textId="77777777" w:rsidR="00542CD2" w:rsidRDefault="00DF5F5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ด้านผู้ป่วยและครอบครัว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ผู้ป่วยและญาติขาดความเข้าใจเกี่ยวกับการดูแลแบบประคับประคอง</w:t>
      </w:r>
    </w:p>
    <w:p w14:paraId="181E485C" w14:textId="77777777" w:rsidR="00542CD2" w:rsidRDefault="00DF5F5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ด้านบุคลากร ขาดความรู้และประสบการการดูแลผู้ป่วย </w:t>
      </w:r>
      <w:r>
        <w:rPr>
          <w:rFonts w:ascii="TH SarabunPSK" w:hAnsi="TH SarabunPSK" w:cs="TH SarabunPSK"/>
          <w:sz w:val="32"/>
          <w:szCs w:val="32"/>
        </w:rPr>
        <w:t xml:space="preserve">Palliative </w:t>
      </w:r>
      <w:r>
        <w:rPr>
          <w:rFonts w:ascii="TH SarabunPSK" w:hAnsi="TH SarabunPSK" w:cs="TH SarabunPSK" w:hint="cs"/>
          <w:sz w:val="32"/>
          <w:szCs w:val="32"/>
          <w:cs/>
        </w:rPr>
        <w:t>แบบเฉพาะทาง</w:t>
      </w:r>
    </w:p>
    <w:p w14:paraId="5CCABDEC" w14:textId="77777777" w:rsidR="00542CD2" w:rsidRDefault="00DF5F5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ด้านระบบบริการ ยังไม่มีคลินิกแยกเฉพาะผู้ป่วย </w:t>
      </w:r>
      <w:r>
        <w:rPr>
          <w:rFonts w:ascii="TH SarabunPSK" w:hAnsi="TH SarabunPSK" w:cs="TH SarabunPSK"/>
          <w:sz w:val="32"/>
          <w:szCs w:val="32"/>
        </w:rPr>
        <w:t>Palliative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ไม่มีสถานที่เฉพาะสำหรับให้คำปรึกษาอย่าง</w:t>
      </w:r>
    </w:p>
    <w:p w14:paraId="68E4F208" w14:textId="77777777" w:rsidR="00542CD2" w:rsidRDefault="00DF5F5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แนวทางแก้ไข / ข้อเสนอแนะ</w:t>
      </w:r>
    </w:p>
    <w:p w14:paraId="3225FAF1" w14:textId="77777777" w:rsidR="00542CD2" w:rsidRDefault="00DF5F5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จัดปร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ะชุมทีมสาขาวิชาชีพ เพื่อทบทวนแนวทางการดูแลผู้ป่วย</w:t>
      </w:r>
      <w:r>
        <w:rPr>
          <w:rFonts w:ascii="TH SarabunPSK" w:hAnsi="TH SarabunPSK" w:cs="TH SarabunPSK"/>
          <w:sz w:val="32"/>
          <w:szCs w:val="32"/>
        </w:rPr>
        <w:t>Palliative</w:t>
      </w:r>
    </w:p>
    <w:p w14:paraId="7618C7D0" w14:textId="77777777" w:rsidR="00542CD2" w:rsidRDefault="00DF5F5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จัดทำสมุดประจำตัวผู้ป่วย</w:t>
      </w:r>
      <w:r>
        <w:rPr>
          <w:rFonts w:ascii="TH SarabunPSK" w:hAnsi="TH SarabunPSK" w:cs="TH SarabunPSK"/>
          <w:sz w:val="32"/>
          <w:szCs w:val="32"/>
        </w:rPr>
        <w:t>Palliative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และเพิ่มเนื้อหาความรู้การดูแลผู้ป่วยแบบประคับประคอง แก่ผู้ป่วยและญาติ</w:t>
      </w:r>
    </w:p>
    <w:p w14:paraId="2FB675B8" w14:textId="77777777" w:rsidR="00542CD2" w:rsidRDefault="00DF5F5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ขออนุมัติอบรมเพื่อพัฒนาศักยภาพบุคลากร และเพิ่มประสิทธิภาพการดูแลผู้ป่วยในคลินิก </w:t>
      </w:r>
      <w:r>
        <w:rPr>
          <w:rFonts w:ascii="TH SarabunPSK" w:eastAsia="Aptos" w:hAnsi="TH SarabunPSK" w:cs="TH SarabunPSK"/>
          <w:sz w:val="32"/>
          <w:szCs w:val="32"/>
        </w:rPr>
        <w:t>Palliative</w:t>
      </w:r>
      <w:r>
        <w:rPr>
          <w:rFonts w:ascii="TH SarabunPSK" w:eastAsia="Aptos" w:hAnsi="TH SarabunPSK" w:cs="TH SarabunPSK"/>
          <w:sz w:val="32"/>
          <w:szCs w:val="32"/>
        </w:rPr>
        <w:t xml:space="preserve"> care</w:t>
      </w:r>
    </w:p>
    <w:p w14:paraId="05CED0C4" w14:textId="77777777" w:rsidR="00542CD2" w:rsidRDefault="00542CD2">
      <w:pPr>
        <w:rPr>
          <w:rFonts w:ascii="TH SarabunPSK" w:hAnsi="TH SarabunPSK" w:cs="TH SarabunPSK"/>
          <w:sz w:val="36"/>
          <w:szCs w:val="36"/>
          <w:cs/>
        </w:rPr>
      </w:pPr>
    </w:p>
    <w:p w14:paraId="6A2B962A" w14:textId="77777777" w:rsidR="00542CD2" w:rsidRDefault="00542CD2"/>
    <w:p w14:paraId="252CB47B" w14:textId="77777777" w:rsidR="00542CD2" w:rsidRDefault="00542CD2"/>
    <w:p w14:paraId="3F14A9C0" w14:textId="77777777" w:rsidR="00542CD2" w:rsidRDefault="00542CD2"/>
    <w:p w14:paraId="16C10724" w14:textId="77777777" w:rsidR="00542CD2" w:rsidRDefault="00542CD2"/>
    <w:p w14:paraId="063BA222" w14:textId="77777777" w:rsidR="00542CD2" w:rsidRDefault="00DF5F50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/>
          <w:noProof/>
          <w:cs/>
        </w:rPr>
        <w:lastRenderedPageBreak/>
        <w:drawing>
          <wp:inline distT="0" distB="0" distL="114300" distR="114300" wp14:anchorId="3AC51E2E" wp14:editId="37239484">
            <wp:extent cx="5657215" cy="8948420"/>
            <wp:effectExtent l="0" t="0" r="9525" b="4445"/>
            <wp:docPr id="4" name="Picture 4" descr="S__6856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__68567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894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7B2B7" w14:textId="77777777" w:rsidR="00542CD2" w:rsidRDefault="00DF5F50">
      <w:pPr>
        <w:jc w:val="center"/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lastRenderedPageBreak/>
        <w:t>แนวทางดูแลผู้ป่วยระยะท้ายแบบประคับประคอ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Palliativecare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>
        <w:rPr>
          <w:noProof/>
        </w:rPr>
        <w:drawing>
          <wp:inline distT="0" distB="0" distL="0" distR="0" wp14:anchorId="6B056291" wp14:editId="48A353FB">
            <wp:extent cx="6166485" cy="6974205"/>
            <wp:effectExtent l="0" t="0" r="5715" b="0"/>
            <wp:docPr id="5514593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59323" name="รูปภาพ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7015" cy="698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FF171" w14:textId="77777777" w:rsidR="00542CD2" w:rsidRDefault="00542CD2"/>
    <w:p w14:paraId="447E6985" w14:textId="77777777" w:rsidR="00542CD2" w:rsidRDefault="00542CD2"/>
    <w:p w14:paraId="40A2FB9E" w14:textId="77777777" w:rsidR="00542CD2" w:rsidRDefault="00542CD2"/>
    <w:p w14:paraId="479BB03E" w14:textId="77777777" w:rsidR="00542CD2" w:rsidRDefault="00542CD2"/>
    <w:sectPr w:rsidR="00542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FF0B" w14:textId="77777777" w:rsidR="00DF5F50" w:rsidRDefault="00DF5F50">
      <w:pPr>
        <w:spacing w:line="240" w:lineRule="auto"/>
      </w:pPr>
      <w:r>
        <w:separator/>
      </w:r>
    </w:p>
  </w:endnote>
  <w:endnote w:type="continuationSeparator" w:id="0">
    <w:p w14:paraId="0724449B" w14:textId="77777777" w:rsidR="00DF5F50" w:rsidRDefault="00DF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D522" w14:textId="77777777" w:rsidR="00DF5F50" w:rsidRDefault="00DF5F50">
      <w:pPr>
        <w:spacing w:after="0"/>
      </w:pPr>
      <w:r>
        <w:separator/>
      </w:r>
    </w:p>
  </w:footnote>
  <w:footnote w:type="continuationSeparator" w:id="0">
    <w:p w14:paraId="3936D1F8" w14:textId="77777777" w:rsidR="00DF5F50" w:rsidRDefault="00DF5F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1B1CFF"/>
    <w:multiLevelType w:val="singleLevel"/>
    <w:tmpl w:val="9D1B1CF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D5ADF88"/>
    <w:multiLevelType w:val="singleLevel"/>
    <w:tmpl w:val="1D5ADF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5E"/>
    <w:rsid w:val="000628F7"/>
    <w:rsid w:val="001D645E"/>
    <w:rsid w:val="00412974"/>
    <w:rsid w:val="004C5E07"/>
    <w:rsid w:val="00542CD2"/>
    <w:rsid w:val="00633945"/>
    <w:rsid w:val="006C1AFF"/>
    <w:rsid w:val="007407A9"/>
    <w:rsid w:val="00936707"/>
    <w:rsid w:val="00A769BC"/>
    <w:rsid w:val="00AA5D9F"/>
    <w:rsid w:val="00AE7BD2"/>
    <w:rsid w:val="00AF6AAF"/>
    <w:rsid w:val="00BC6BFF"/>
    <w:rsid w:val="00C1634C"/>
    <w:rsid w:val="00D91692"/>
    <w:rsid w:val="00DF5F50"/>
    <w:rsid w:val="1BF77F31"/>
    <w:rsid w:val="24E2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E64"/>
  <w15:docId w15:val="{983F76A0-D1B2-4D81-A52D-04DC7DAB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ทำให้ตัวเน้นเป็นสีเข้มขึ้น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10">
    <w:name w:val="ทำให้การอ้างอิงเป็นสีเข้มขึ้น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Normal1">
    <w:name w:val="Normal1"/>
    <w:pPr>
      <w:spacing w:before="100" w:beforeAutospacing="1" w:after="160" w:line="256" w:lineRule="auto"/>
    </w:pPr>
    <w:rPr>
      <w:rFonts w:ascii="Aptos" w:eastAsia="Times New Roman" w:hAnsi="Aptos" w:cs="Cordia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HP-255G10-R5-2-001</dc:creator>
  <cp:lastModifiedBy>DOH-NB</cp:lastModifiedBy>
  <cp:revision>2</cp:revision>
  <dcterms:created xsi:type="dcterms:W3CDTF">2025-11-14T13:30:00Z</dcterms:created>
  <dcterms:modified xsi:type="dcterms:W3CDTF">2025-11-14T13:30:00Z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F50D47ECB09B4CBD97120A1F7A600FF6_13</vt:lpwstr>
  </property>
</Properties>
</file>